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F15" w:rsidRDefault="00627F15" w:rsidP="00627F15">
      <w:r>
        <w:rPr>
          <w:rFonts w:hint="eastAsia"/>
        </w:rPr>
        <w:t>瞭解健康風險管理，能量醫學的解說</w:t>
      </w:r>
    </w:p>
    <w:p w:rsidR="00A40FBC" w:rsidRPr="00A40FBC" w:rsidRDefault="00A40FBC" w:rsidP="00A40FBC">
      <w:pPr>
        <w:widowControl/>
        <w:shd w:val="clear" w:color="auto" w:fill="FFFFFF"/>
        <w:spacing w:line="360" w:lineRule="atLeast"/>
        <w:ind w:left="45" w:right="225"/>
        <w:textAlignment w:val="baseline"/>
        <w:rPr>
          <w:rFonts w:ascii="inherit" w:eastAsia="微軟正黑體" w:hAnsi="inherit" w:cs="新細明體"/>
          <w:b/>
          <w:bCs/>
          <w:color w:val="60A384"/>
          <w:kern w:val="0"/>
          <w:sz w:val="36"/>
          <w:szCs w:val="36"/>
        </w:rPr>
      </w:pPr>
      <w:r w:rsidRPr="00A40FBC">
        <w:rPr>
          <w:rFonts w:ascii="inherit" w:eastAsia="微軟正黑體" w:hAnsi="inherit" w:cs="新細明體"/>
          <w:b/>
          <w:bCs/>
          <w:color w:val="60A384"/>
          <w:kern w:val="0"/>
          <w:sz w:val="36"/>
          <w:szCs w:val="36"/>
        </w:rPr>
        <w:t>能量醫學的現況與展望（上）</w:t>
      </w:r>
    </w:p>
    <w:p w:rsidR="00A40FBC" w:rsidRPr="00A40FBC" w:rsidRDefault="00A40FBC" w:rsidP="00A40FBC">
      <w:pPr>
        <w:widowControl/>
        <w:shd w:val="clear" w:color="auto" w:fill="FFFFFF"/>
        <w:jc w:val="right"/>
        <w:textAlignment w:val="baseline"/>
        <w:rPr>
          <w:rFonts w:ascii="inherit" w:eastAsia="微軟正黑體" w:hAnsi="inherit" w:cs="新細明體"/>
          <w:b/>
          <w:bCs/>
          <w:color w:val="60A384"/>
          <w:kern w:val="0"/>
          <w:sz w:val="27"/>
          <w:szCs w:val="27"/>
        </w:rPr>
      </w:pPr>
      <w:r w:rsidRPr="00A40FBC">
        <w:rPr>
          <w:rFonts w:ascii="inherit" w:eastAsia="微軟正黑體" w:hAnsi="inherit" w:cs="新細明體" w:hint="eastAsia"/>
          <w:b/>
          <w:bCs/>
          <w:noProof/>
          <w:color w:val="60A384"/>
          <w:kern w:val="0"/>
          <w:sz w:val="27"/>
          <w:szCs w:val="27"/>
        </w:rPr>
        <w:drawing>
          <wp:inline distT="0" distB="0" distL="0" distR="0" wp14:anchorId="09CE158F" wp14:editId="421DD682">
            <wp:extent cx="765810" cy="765810"/>
            <wp:effectExtent l="0" t="0" r="0" b="0"/>
            <wp:docPr id="1" name="圖片 1" descr="按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按讚"/>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p>
    <w:p w:rsidR="00A40FBC" w:rsidRPr="00A40FBC" w:rsidRDefault="00A40FBC" w:rsidP="00A40FBC">
      <w:pPr>
        <w:widowControl/>
        <w:shd w:val="clear" w:color="auto" w:fill="FFFFFF"/>
        <w:jc w:val="right"/>
        <w:textAlignment w:val="baseline"/>
        <w:rPr>
          <w:rFonts w:ascii="inherit" w:eastAsia="微軟正黑體" w:hAnsi="inherit" w:cs="新細明體"/>
          <w:b/>
          <w:bCs/>
          <w:color w:val="60A384"/>
          <w:kern w:val="0"/>
          <w:sz w:val="27"/>
          <w:szCs w:val="27"/>
        </w:rPr>
      </w:pPr>
      <w:r w:rsidRPr="00A40FBC">
        <w:rPr>
          <w:rFonts w:ascii="inherit" w:eastAsia="微軟正黑體" w:hAnsi="inherit" w:cs="新細明體"/>
          <w:color w:val="60A382"/>
          <w:kern w:val="0"/>
          <w:sz w:val="27"/>
          <w:szCs w:val="27"/>
          <w:bdr w:val="none" w:sz="0" w:space="0" w:color="auto" w:frame="1"/>
        </w:rPr>
        <w:t>13</w:t>
      </w:r>
      <w:r w:rsidRPr="00A40FBC">
        <w:rPr>
          <w:rFonts w:ascii="inherit" w:eastAsia="微軟正黑體" w:hAnsi="inherit" w:cs="新細明體"/>
          <w:b/>
          <w:bCs/>
          <w:color w:val="60A384"/>
          <w:kern w:val="0"/>
          <w:sz w:val="27"/>
          <w:szCs w:val="27"/>
        </w:rPr>
        <w:t> </w:t>
      </w:r>
      <w:r w:rsidRPr="00A40FBC">
        <w:rPr>
          <w:rFonts w:ascii="inherit" w:eastAsia="微軟正黑體" w:hAnsi="inherit" w:cs="新細明體"/>
          <w:color w:val="60A382"/>
          <w:kern w:val="0"/>
          <w:sz w:val="27"/>
          <w:szCs w:val="27"/>
          <w:bdr w:val="none" w:sz="0" w:space="0" w:color="auto" w:frame="1"/>
        </w:rPr>
        <w:t>人按讚</w:t>
      </w:r>
    </w:p>
    <w:p w:rsidR="00A40FBC" w:rsidRPr="00A40FBC" w:rsidRDefault="00A40FBC" w:rsidP="00A40FBC">
      <w:pPr>
        <w:widowControl/>
        <w:shd w:val="clear" w:color="auto" w:fill="FFFFFF"/>
        <w:jc w:val="center"/>
        <w:textAlignment w:val="baseline"/>
        <w:rPr>
          <w:rFonts w:ascii="新細明體" w:eastAsia="新細明體" w:hAnsi="新細明體" w:cs="新細明體"/>
          <w:color w:val="0000FF"/>
          <w:kern w:val="0"/>
          <w:szCs w:val="24"/>
          <w:bdr w:val="none" w:sz="0" w:space="0" w:color="auto" w:frame="1"/>
        </w:rPr>
      </w:pPr>
      <w:r w:rsidRPr="00A40FBC">
        <w:rPr>
          <w:rFonts w:ascii="inherit" w:eastAsia="微軟正黑體" w:hAnsi="inherit" w:cs="新細明體" w:hint="eastAsia"/>
          <w:b/>
          <w:bCs/>
          <w:color w:val="60A384"/>
          <w:kern w:val="0"/>
          <w:sz w:val="27"/>
          <w:szCs w:val="27"/>
        </w:rPr>
        <w:fldChar w:fldCharType="begin"/>
      </w:r>
      <w:r w:rsidRPr="00A40FBC">
        <w:rPr>
          <w:rFonts w:ascii="inherit" w:eastAsia="微軟正黑體" w:hAnsi="inherit" w:cs="新細明體" w:hint="eastAsia"/>
          <w:b/>
          <w:bCs/>
          <w:color w:val="60A384"/>
          <w:kern w:val="0"/>
          <w:sz w:val="27"/>
          <w:szCs w:val="27"/>
        </w:rPr>
        <w:instrText xml:space="preserve"> HYPERLINK "https://www.joiiup.com/knowledge/content/1686" \l "comment-anchor" \t "_self" </w:instrText>
      </w:r>
      <w:r w:rsidRPr="00A40FBC">
        <w:rPr>
          <w:rFonts w:ascii="inherit" w:eastAsia="微軟正黑體" w:hAnsi="inherit" w:cs="新細明體" w:hint="eastAsia"/>
          <w:b/>
          <w:bCs/>
          <w:color w:val="60A384"/>
          <w:kern w:val="0"/>
          <w:sz w:val="27"/>
          <w:szCs w:val="27"/>
        </w:rPr>
        <w:fldChar w:fldCharType="separate"/>
      </w:r>
    </w:p>
    <w:p w:rsidR="00A40FBC" w:rsidRPr="00A40FBC" w:rsidRDefault="00A40FBC" w:rsidP="00A40FBC">
      <w:pPr>
        <w:widowControl/>
        <w:shd w:val="clear" w:color="auto" w:fill="FFFFFF"/>
        <w:jc w:val="right"/>
        <w:textAlignment w:val="baseline"/>
        <w:rPr>
          <w:rFonts w:ascii="新細明體" w:eastAsia="新細明體" w:hAnsi="新細明體" w:cs="新細明體"/>
          <w:kern w:val="0"/>
          <w:szCs w:val="24"/>
        </w:rPr>
      </w:pPr>
      <w:r w:rsidRPr="00A40FBC">
        <w:rPr>
          <w:rFonts w:ascii="inherit" w:eastAsia="微軟正黑體" w:hAnsi="inherit" w:cs="新細明體"/>
          <w:b/>
          <w:bCs/>
          <w:color w:val="0000FF"/>
          <w:kern w:val="0"/>
          <w:sz w:val="27"/>
          <w:szCs w:val="27"/>
          <w:bdr w:val="none" w:sz="0" w:space="0" w:color="auto" w:frame="1"/>
        </w:rPr>
        <w:t> </w:t>
      </w:r>
      <w:r w:rsidRPr="00A40FBC">
        <w:rPr>
          <w:rFonts w:ascii="inherit" w:eastAsia="微軟正黑體" w:hAnsi="inherit" w:cs="新細明體"/>
          <w:color w:val="60A382"/>
          <w:kern w:val="0"/>
          <w:sz w:val="27"/>
          <w:szCs w:val="27"/>
          <w:bdr w:val="none" w:sz="0" w:space="0" w:color="auto" w:frame="1"/>
        </w:rPr>
        <w:t>3</w:t>
      </w:r>
      <w:r w:rsidRPr="00A40FBC">
        <w:rPr>
          <w:rFonts w:ascii="inherit" w:eastAsia="微軟正黑體" w:hAnsi="inherit" w:cs="新細明體"/>
          <w:b/>
          <w:bCs/>
          <w:color w:val="0000FF"/>
          <w:kern w:val="0"/>
          <w:sz w:val="27"/>
          <w:szCs w:val="27"/>
          <w:bdr w:val="none" w:sz="0" w:space="0" w:color="auto" w:frame="1"/>
        </w:rPr>
        <w:t> </w:t>
      </w:r>
      <w:r w:rsidRPr="00A40FBC">
        <w:rPr>
          <w:rFonts w:ascii="inherit" w:eastAsia="微軟正黑體" w:hAnsi="inherit" w:cs="新細明體"/>
          <w:color w:val="60A382"/>
          <w:kern w:val="0"/>
          <w:sz w:val="27"/>
          <w:szCs w:val="27"/>
          <w:bdr w:val="none" w:sz="0" w:space="0" w:color="auto" w:frame="1"/>
        </w:rPr>
        <w:t>則留言</w:t>
      </w:r>
    </w:p>
    <w:p w:rsidR="00A40FBC" w:rsidRPr="00A40FBC" w:rsidRDefault="00A40FBC" w:rsidP="00A40FBC">
      <w:pPr>
        <w:widowControl/>
        <w:shd w:val="clear" w:color="auto" w:fill="FFFFFF"/>
        <w:jc w:val="center"/>
        <w:textAlignment w:val="baseline"/>
        <w:rPr>
          <w:rFonts w:ascii="inherit" w:eastAsia="微軟正黑體" w:hAnsi="inherit" w:cs="新細明體"/>
          <w:b/>
          <w:bCs/>
          <w:color w:val="60A384"/>
          <w:kern w:val="0"/>
          <w:sz w:val="27"/>
          <w:szCs w:val="27"/>
        </w:rPr>
      </w:pPr>
      <w:r w:rsidRPr="00A40FBC">
        <w:rPr>
          <w:rFonts w:ascii="inherit" w:eastAsia="微軟正黑體" w:hAnsi="inherit" w:cs="新細明體" w:hint="eastAsia"/>
          <w:b/>
          <w:bCs/>
          <w:color w:val="60A384"/>
          <w:kern w:val="0"/>
          <w:sz w:val="27"/>
          <w:szCs w:val="27"/>
        </w:rPr>
        <w:fldChar w:fldCharType="end"/>
      </w:r>
    </w:p>
    <w:p w:rsidR="00A40FBC" w:rsidRPr="00A40FBC" w:rsidRDefault="00A40FBC" w:rsidP="00A40FBC">
      <w:pPr>
        <w:widowControl/>
        <w:shd w:val="clear" w:color="auto" w:fill="FFFFFF"/>
        <w:jc w:val="right"/>
        <w:textAlignment w:val="baseline"/>
        <w:rPr>
          <w:rFonts w:ascii="inherit" w:eastAsia="微軟正黑體" w:hAnsi="inherit" w:cs="新細明體"/>
          <w:b/>
          <w:bCs/>
          <w:color w:val="60A384"/>
          <w:kern w:val="0"/>
          <w:sz w:val="27"/>
          <w:szCs w:val="27"/>
        </w:rPr>
      </w:pPr>
      <w:r w:rsidRPr="00A40FBC">
        <w:rPr>
          <w:rFonts w:ascii="inherit" w:eastAsia="微軟正黑體" w:hAnsi="inherit" w:cs="新細明體"/>
          <w:color w:val="60A382"/>
          <w:kern w:val="0"/>
          <w:sz w:val="27"/>
          <w:szCs w:val="27"/>
          <w:bdr w:val="none" w:sz="0" w:space="0" w:color="auto" w:frame="1"/>
        </w:rPr>
        <w:t>3</w:t>
      </w:r>
      <w:r w:rsidRPr="00A40FBC">
        <w:rPr>
          <w:rFonts w:ascii="inherit" w:eastAsia="微軟正黑體" w:hAnsi="inherit" w:cs="新細明體"/>
          <w:color w:val="60A382"/>
          <w:kern w:val="0"/>
          <w:sz w:val="27"/>
          <w:szCs w:val="27"/>
          <w:bdr w:val="none" w:sz="0" w:space="0" w:color="auto" w:frame="1"/>
        </w:rPr>
        <w:t>人收藏</w:t>
      </w:r>
    </w:p>
    <w:p w:rsidR="00A40FBC" w:rsidRPr="00A40FBC" w:rsidRDefault="00A40FBC" w:rsidP="00A40FBC">
      <w:pPr>
        <w:widowControl/>
        <w:shd w:val="clear" w:color="auto" w:fill="FFFFFF"/>
        <w:jc w:val="right"/>
        <w:textAlignment w:val="baseline"/>
        <w:rPr>
          <w:rFonts w:ascii="inherit" w:eastAsia="微軟正黑體" w:hAnsi="inherit" w:cs="新細明體"/>
          <w:b/>
          <w:bCs/>
          <w:color w:val="60A384"/>
          <w:kern w:val="0"/>
          <w:sz w:val="27"/>
          <w:szCs w:val="27"/>
        </w:rPr>
      </w:pPr>
      <w:r w:rsidRPr="00A40FBC">
        <w:rPr>
          <w:rFonts w:ascii="inherit" w:eastAsia="微軟正黑體" w:hAnsi="inherit" w:cs="新細明體" w:hint="eastAsia"/>
          <w:b/>
          <w:bCs/>
          <w:noProof/>
          <w:color w:val="60A384"/>
          <w:kern w:val="0"/>
          <w:sz w:val="27"/>
          <w:szCs w:val="27"/>
        </w:rPr>
        <w:drawing>
          <wp:inline distT="0" distB="0" distL="0" distR="0" wp14:anchorId="0DBAFE9D" wp14:editId="59C68827">
            <wp:extent cx="461010" cy="461010"/>
            <wp:effectExtent l="0" t="0" r="0" b="0"/>
            <wp:docPr id="2" name="圖片 2" descr="https://www.joiiup.com/public/img/fb-sh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joiiup.com/public/img/fb-shar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p w:rsidR="00A40FBC" w:rsidRPr="00A40FBC" w:rsidRDefault="00A40FBC" w:rsidP="00A40FBC">
      <w:pPr>
        <w:widowControl/>
        <w:shd w:val="clear" w:color="auto" w:fill="FFFFFF"/>
        <w:jc w:val="center"/>
        <w:textAlignment w:val="baseline"/>
        <w:rPr>
          <w:rFonts w:ascii="微軟正黑體" w:eastAsia="新細明體" w:hAnsi="微軟正黑體" w:cs="新細明體"/>
          <w:color w:val="0000FF"/>
          <w:kern w:val="0"/>
          <w:szCs w:val="24"/>
          <w:bdr w:val="none" w:sz="0" w:space="0" w:color="auto" w:frame="1"/>
        </w:rPr>
      </w:pPr>
      <w:r w:rsidRPr="00A40FBC">
        <w:rPr>
          <w:rFonts w:ascii="微軟正黑體" w:eastAsia="微軟正黑體" w:hAnsi="微軟正黑體" w:cs="新細明體"/>
          <w:color w:val="333333"/>
          <w:kern w:val="0"/>
          <w:sz w:val="27"/>
          <w:szCs w:val="27"/>
        </w:rPr>
        <w:fldChar w:fldCharType="begin"/>
      </w:r>
      <w:r w:rsidRPr="00A40FBC">
        <w:rPr>
          <w:rFonts w:ascii="微軟正黑體" w:eastAsia="微軟正黑體" w:hAnsi="微軟正黑體" w:cs="新細明體"/>
          <w:color w:val="333333"/>
          <w:kern w:val="0"/>
          <w:sz w:val="27"/>
          <w:szCs w:val="27"/>
        </w:rPr>
        <w:instrText xml:space="preserve"> HYPERLINK "https://www.joiiup.com/knowledge/tag/1214" \t "_self" </w:instrText>
      </w:r>
      <w:r w:rsidRPr="00A40FBC">
        <w:rPr>
          <w:rFonts w:ascii="微軟正黑體" w:eastAsia="微軟正黑體" w:hAnsi="微軟正黑體" w:cs="新細明體"/>
          <w:color w:val="333333"/>
          <w:kern w:val="0"/>
          <w:sz w:val="27"/>
          <w:szCs w:val="27"/>
        </w:rPr>
        <w:fldChar w:fldCharType="separate"/>
      </w:r>
    </w:p>
    <w:p w:rsidR="00A40FBC" w:rsidRPr="00A40FBC" w:rsidRDefault="00A40FBC" w:rsidP="00A40FBC">
      <w:pPr>
        <w:widowControl/>
        <w:shd w:val="clear" w:color="auto" w:fill="FFFFFF"/>
        <w:jc w:val="center"/>
        <w:textAlignment w:val="baseline"/>
        <w:rPr>
          <w:rFonts w:ascii="新細明體" w:eastAsia="新細明體" w:hAnsi="新細明體" w:cs="新細明體" w:hint="eastAsia"/>
          <w:color w:val="FFFFFF"/>
          <w:kern w:val="0"/>
          <w:szCs w:val="24"/>
        </w:rPr>
      </w:pPr>
      <w:r w:rsidRPr="00A40FBC">
        <w:rPr>
          <w:rFonts w:ascii="微軟正黑體" w:eastAsia="微軟正黑體" w:hAnsi="微軟正黑體" w:cs="新細明體" w:hint="eastAsia"/>
          <w:color w:val="FFFFFF"/>
          <w:kern w:val="0"/>
          <w:sz w:val="27"/>
          <w:szCs w:val="27"/>
          <w:bdr w:val="none" w:sz="0" w:space="0" w:color="auto" w:frame="1"/>
        </w:rPr>
        <w:t>  </w:t>
      </w:r>
    </w:p>
    <w:p w:rsidR="00A40FBC" w:rsidRPr="00A40FBC" w:rsidRDefault="00A40FBC" w:rsidP="00A40FBC">
      <w:pPr>
        <w:widowControl/>
        <w:shd w:val="clear" w:color="auto" w:fill="EC9110"/>
        <w:jc w:val="center"/>
        <w:textAlignment w:val="baseline"/>
        <w:rPr>
          <w:rFonts w:ascii="inherit" w:eastAsia="微軟正黑體" w:hAnsi="inherit" w:cs="新細明體" w:hint="eastAsia"/>
          <w:color w:val="FFFFFF"/>
          <w:kern w:val="0"/>
          <w:sz w:val="23"/>
          <w:szCs w:val="23"/>
          <w:bdr w:val="none" w:sz="0" w:space="0" w:color="auto" w:frame="1"/>
        </w:rPr>
      </w:pPr>
      <w:r w:rsidRPr="00A40FBC">
        <w:rPr>
          <w:rFonts w:ascii="inherit" w:eastAsia="微軟正黑體" w:hAnsi="inherit" w:cs="新細明體"/>
          <w:color w:val="FFFFFF"/>
          <w:kern w:val="0"/>
          <w:sz w:val="23"/>
          <w:szCs w:val="23"/>
          <w:bdr w:val="none" w:sz="0" w:space="0" w:color="auto" w:frame="1"/>
        </w:rPr>
        <w:lastRenderedPageBreak/>
        <w:t>能量醫學</w:t>
      </w:r>
    </w:p>
    <w:p w:rsidR="00A40FBC" w:rsidRPr="00A40FBC" w:rsidRDefault="00A40FBC" w:rsidP="00A40FBC">
      <w:pPr>
        <w:widowControl/>
        <w:shd w:val="clear" w:color="auto" w:fill="FFFFFF"/>
        <w:jc w:val="center"/>
        <w:textAlignment w:val="baseline"/>
        <w:rPr>
          <w:rFonts w:ascii="微軟正黑體" w:eastAsia="微軟正黑體" w:hAnsi="微軟正黑體" w:cs="新細明體"/>
          <w:color w:val="333333"/>
          <w:kern w:val="0"/>
          <w:sz w:val="27"/>
          <w:szCs w:val="27"/>
        </w:rPr>
      </w:pPr>
      <w:r w:rsidRPr="00A40FBC">
        <w:rPr>
          <w:rFonts w:ascii="微軟正黑體" w:eastAsia="微軟正黑體" w:hAnsi="微軟正黑體" w:cs="新細明體"/>
          <w:color w:val="333333"/>
          <w:kern w:val="0"/>
          <w:sz w:val="27"/>
          <w:szCs w:val="27"/>
        </w:rPr>
        <w:fldChar w:fldCharType="end"/>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hint="eastAsia"/>
          <w:color w:val="333333"/>
          <w:kern w:val="0"/>
          <w:sz w:val="27"/>
          <w:szCs w:val="27"/>
        </w:rPr>
      </w:pPr>
      <w:r w:rsidRPr="00A40FBC">
        <w:rPr>
          <w:rFonts w:ascii="inherit" w:eastAsia="微軟正黑體" w:hAnsi="inherit" w:cs="新細明體"/>
          <w:color w:val="333333"/>
          <w:kern w:val="0"/>
          <w:sz w:val="27"/>
          <w:szCs w:val="27"/>
        </w:rPr>
        <w:t>能量醫學被定義為整合醫學的一個分支，是研究精微能量</w:t>
      </w:r>
      <w:r w:rsidRPr="00A40FBC">
        <w:rPr>
          <w:rFonts w:ascii="inherit" w:eastAsia="微軟正黑體" w:hAnsi="inherit" w:cs="新細明體"/>
          <w:color w:val="333333"/>
          <w:kern w:val="0"/>
          <w:sz w:val="27"/>
          <w:szCs w:val="27"/>
        </w:rPr>
        <w:t>(subtle energy)</w:t>
      </w:r>
      <w:r w:rsidRPr="00A40FBC">
        <w:rPr>
          <w:rFonts w:ascii="inherit" w:eastAsia="微軟正黑體" w:hAnsi="inherit" w:cs="新細明體"/>
          <w:color w:val="333333"/>
          <w:kern w:val="0"/>
          <w:sz w:val="27"/>
          <w:szCs w:val="27"/>
        </w:rPr>
        <w:t>的治療應用科學。幾個世紀以來，對抗療法</w:t>
      </w:r>
      <w:r w:rsidRPr="00A40FBC">
        <w:rPr>
          <w:rFonts w:ascii="inherit" w:eastAsia="微軟正黑體" w:hAnsi="inherit" w:cs="新細明體"/>
          <w:color w:val="333333"/>
          <w:kern w:val="0"/>
          <w:sz w:val="27"/>
          <w:szCs w:val="27"/>
        </w:rPr>
        <w:t>(allopathic therapy)</w:t>
      </w:r>
      <w:r w:rsidRPr="00A40FBC">
        <w:rPr>
          <w:rFonts w:ascii="inherit" w:eastAsia="微軟正黑體" w:hAnsi="inherit" w:cs="新細明體"/>
          <w:color w:val="333333"/>
          <w:kern w:val="0"/>
          <w:sz w:val="27"/>
          <w:szCs w:val="27"/>
        </w:rPr>
        <w:t>或西方醫學已經調</w:t>
      </w:r>
      <w:proofErr w:type="gramStart"/>
      <w:r w:rsidRPr="00A40FBC">
        <w:rPr>
          <w:rFonts w:ascii="inherit" w:eastAsia="微軟正黑體" w:hAnsi="inherit" w:cs="新細明體"/>
          <w:color w:val="333333"/>
          <w:kern w:val="0"/>
          <w:sz w:val="27"/>
          <w:szCs w:val="27"/>
        </w:rPr>
        <w:t>研</w:t>
      </w:r>
      <w:proofErr w:type="gramEnd"/>
      <w:r w:rsidRPr="00A40FBC">
        <w:rPr>
          <w:rFonts w:ascii="inherit" w:eastAsia="微軟正黑體" w:hAnsi="inherit" w:cs="新細明體"/>
          <w:color w:val="333333"/>
          <w:kern w:val="0"/>
          <w:sz w:val="27"/>
          <w:szCs w:val="27"/>
        </w:rPr>
        <w:t>了身體的內部系統</w:t>
      </w:r>
      <w:r w:rsidRPr="00A40FBC">
        <w:rPr>
          <w:rFonts w:ascii="inherit" w:eastAsia="微軟正黑體" w:hAnsi="inherit" w:cs="新細明體"/>
          <w:color w:val="333333"/>
          <w:kern w:val="0"/>
          <w:sz w:val="27"/>
          <w:szCs w:val="27"/>
        </w:rPr>
        <w:t xml:space="preserve"> - </w:t>
      </w:r>
      <w:r w:rsidRPr="00A40FBC">
        <w:rPr>
          <w:rFonts w:ascii="inherit" w:eastAsia="微軟正黑體" w:hAnsi="inherit" w:cs="新細明體"/>
          <w:color w:val="333333"/>
          <w:kern w:val="0"/>
          <w:sz w:val="27"/>
          <w:szCs w:val="27"/>
        </w:rPr>
        <w:t>從器官、組織和細胞到目前對賀爾蒙和</w:t>
      </w:r>
      <w:proofErr w:type="gramStart"/>
      <w:r w:rsidRPr="00A40FBC">
        <w:rPr>
          <w:rFonts w:ascii="inherit" w:eastAsia="微軟正黑體" w:hAnsi="inherit" w:cs="新細明體"/>
          <w:color w:val="333333"/>
          <w:kern w:val="0"/>
          <w:sz w:val="27"/>
          <w:szCs w:val="27"/>
        </w:rPr>
        <w:t>胜</w:t>
      </w:r>
      <w:proofErr w:type="gramEnd"/>
      <w:r w:rsidRPr="00A40FBC">
        <w:rPr>
          <w:rFonts w:ascii="inherit" w:eastAsia="微軟正黑體" w:hAnsi="inherit" w:cs="新細明體"/>
          <w:color w:val="333333"/>
          <w:kern w:val="0"/>
          <w:sz w:val="27"/>
          <w:szCs w:val="27"/>
        </w:rPr>
        <w:t>肽的理解。</w:t>
      </w:r>
      <w:r w:rsidRPr="00A40FBC">
        <w:rPr>
          <w:rFonts w:ascii="inherit" w:eastAsia="微軟正黑體" w:hAnsi="inherit" w:cs="新細明體"/>
          <w:b/>
          <w:bCs/>
          <w:color w:val="FF6600"/>
          <w:kern w:val="0"/>
          <w:sz w:val="27"/>
          <w:szCs w:val="27"/>
          <w:bdr w:val="none" w:sz="0" w:space="0" w:color="auto" w:frame="1"/>
        </w:rPr>
        <w:t>雖然現代醫學主要關注於生理學，但人類有機體有許多的面向不是物質，而是能生成和吸收大量的訊息。</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 </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生理通過環境領域（如光，聲，電，磁力）與所有其他生物體相互作用，以能量場的形式產生大量訊息。跨細胞膜的</w:t>
      </w:r>
      <w:r w:rsidRPr="00A40FBC">
        <w:rPr>
          <w:rFonts w:ascii="inherit" w:eastAsia="微軟正黑體" w:hAnsi="inherit" w:cs="新細明體"/>
          <w:b/>
          <w:bCs/>
          <w:color w:val="333333"/>
          <w:kern w:val="0"/>
          <w:sz w:val="27"/>
          <w:szCs w:val="27"/>
          <w:bdr w:val="none" w:sz="0" w:space="0" w:color="auto" w:frame="1"/>
        </w:rPr>
        <w:t>電壓電位（</w:t>
      </w:r>
      <w:r w:rsidRPr="00A40FBC">
        <w:rPr>
          <w:rFonts w:ascii="inherit" w:eastAsia="微軟正黑體" w:hAnsi="inherit" w:cs="新細明體"/>
          <w:b/>
          <w:bCs/>
          <w:color w:val="333333"/>
          <w:kern w:val="0"/>
          <w:sz w:val="27"/>
          <w:szCs w:val="27"/>
          <w:bdr w:val="none" w:sz="0" w:space="0" w:color="auto" w:frame="1"/>
        </w:rPr>
        <w:t>VP</w:t>
      </w:r>
      <w:r w:rsidRPr="00A40FBC">
        <w:rPr>
          <w:rFonts w:ascii="inherit" w:eastAsia="微軟正黑體" w:hAnsi="inherit" w:cs="新細明體"/>
          <w:b/>
          <w:bCs/>
          <w:color w:val="333333"/>
          <w:kern w:val="0"/>
          <w:sz w:val="27"/>
          <w:szCs w:val="27"/>
          <w:bdr w:val="none" w:sz="0" w:space="0" w:color="auto" w:frame="1"/>
        </w:rPr>
        <w:t>）</w:t>
      </w:r>
      <w:r w:rsidRPr="00A40FBC">
        <w:rPr>
          <w:rFonts w:ascii="inherit" w:eastAsia="微軟正黑體" w:hAnsi="inherit" w:cs="新細明體"/>
          <w:color w:val="333333"/>
          <w:kern w:val="0"/>
          <w:sz w:val="27"/>
          <w:szCs w:val="27"/>
        </w:rPr>
        <w:t>引導離子流、調節細胞功能。</w:t>
      </w:r>
      <w:r w:rsidRPr="00A40FBC">
        <w:rPr>
          <w:rFonts w:ascii="inherit" w:eastAsia="微軟正黑體" w:hAnsi="inherit" w:cs="新細明體"/>
          <w:color w:val="333333"/>
          <w:kern w:val="0"/>
          <w:sz w:val="27"/>
          <w:szCs w:val="27"/>
        </w:rPr>
        <w:t>VPs</w:t>
      </w:r>
      <w:r w:rsidRPr="00A40FBC">
        <w:rPr>
          <w:rFonts w:ascii="inherit" w:eastAsia="微軟正黑體" w:hAnsi="inherit" w:cs="新細明體"/>
          <w:color w:val="333333"/>
          <w:kern w:val="0"/>
          <w:sz w:val="27"/>
          <w:szCs w:val="27"/>
        </w:rPr>
        <w:t>參與</w:t>
      </w:r>
      <w:r w:rsidRPr="00A40FBC">
        <w:rPr>
          <w:rFonts w:ascii="inherit" w:eastAsia="微軟正黑體" w:hAnsi="inherit" w:cs="新細明體"/>
          <w:b/>
          <w:bCs/>
          <w:color w:val="333333"/>
          <w:kern w:val="0"/>
          <w:sz w:val="27"/>
          <w:szCs w:val="27"/>
          <w:bdr w:val="none" w:sz="0" w:space="0" w:color="auto" w:frame="1"/>
        </w:rPr>
        <w:t>脈衝電磁場（</w:t>
      </w:r>
      <w:r w:rsidRPr="00A40FBC">
        <w:rPr>
          <w:rFonts w:ascii="inherit" w:eastAsia="微軟正黑體" w:hAnsi="inherit" w:cs="新細明體"/>
          <w:b/>
          <w:bCs/>
          <w:color w:val="333333"/>
          <w:kern w:val="0"/>
          <w:sz w:val="27"/>
          <w:szCs w:val="27"/>
          <w:bdr w:val="none" w:sz="0" w:space="0" w:color="auto" w:frame="1"/>
        </w:rPr>
        <w:t>PEMF</w:t>
      </w:r>
      <w:r w:rsidRPr="00A40FBC">
        <w:rPr>
          <w:rFonts w:ascii="inherit" w:eastAsia="微軟正黑體" w:hAnsi="inherit" w:cs="新細明體"/>
          <w:b/>
          <w:bCs/>
          <w:color w:val="333333"/>
          <w:kern w:val="0"/>
          <w:sz w:val="27"/>
          <w:szCs w:val="27"/>
          <w:bdr w:val="none" w:sz="0" w:space="0" w:color="auto" w:frame="1"/>
        </w:rPr>
        <w:t>）</w:t>
      </w:r>
      <w:r w:rsidRPr="00A40FBC">
        <w:rPr>
          <w:rFonts w:ascii="inherit" w:eastAsia="微軟正黑體" w:hAnsi="inherit" w:cs="新細明體"/>
          <w:color w:val="333333"/>
          <w:kern w:val="0"/>
          <w:sz w:val="27"/>
          <w:szCs w:val="27"/>
        </w:rPr>
        <w:t>對免疫功能和組織再生的治療效果，與內分泌</w:t>
      </w:r>
      <w:r w:rsidRPr="00A40FBC">
        <w:rPr>
          <w:rFonts w:ascii="inherit" w:eastAsia="微軟正黑體" w:hAnsi="inherit" w:cs="新細明體"/>
          <w:color w:val="333333"/>
          <w:kern w:val="0"/>
          <w:sz w:val="27"/>
          <w:szCs w:val="27"/>
        </w:rPr>
        <w:t>/</w:t>
      </w:r>
      <w:proofErr w:type="gramStart"/>
      <w:r w:rsidRPr="00A40FBC">
        <w:rPr>
          <w:rFonts w:ascii="inherit" w:eastAsia="微軟正黑體" w:hAnsi="inherit" w:cs="新細明體"/>
          <w:color w:val="333333"/>
          <w:kern w:val="0"/>
          <w:sz w:val="27"/>
          <w:szCs w:val="27"/>
        </w:rPr>
        <w:t>脈輪系統</w:t>
      </w:r>
      <w:proofErr w:type="gramEnd"/>
      <w:r w:rsidRPr="00A40FBC">
        <w:rPr>
          <w:rFonts w:ascii="inherit" w:eastAsia="微軟正黑體" w:hAnsi="inherit" w:cs="新細明體"/>
          <w:color w:val="333333"/>
          <w:kern w:val="0"/>
          <w:sz w:val="27"/>
          <w:szCs w:val="27"/>
        </w:rPr>
        <w:t>中器官相關的頻率，以及對</w:t>
      </w:r>
      <w:proofErr w:type="gramStart"/>
      <w:r w:rsidRPr="00A40FBC">
        <w:rPr>
          <w:rFonts w:ascii="inherit" w:eastAsia="微軟正黑體" w:hAnsi="inherit" w:cs="新細明體"/>
          <w:color w:val="333333"/>
          <w:kern w:val="0"/>
          <w:sz w:val="27"/>
          <w:szCs w:val="27"/>
        </w:rPr>
        <w:t>神經遞質將</w:t>
      </w:r>
      <w:proofErr w:type="gramEnd"/>
      <w:r w:rsidRPr="00A40FBC">
        <w:rPr>
          <w:rFonts w:ascii="inherit" w:eastAsia="微軟正黑體" w:hAnsi="inherit" w:cs="新細明體"/>
          <w:color w:val="333333"/>
          <w:kern w:val="0"/>
          <w:sz w:val="27"/>
          <w:szCs w:val="27"/>
        </w:rPr>
        <w:t>外場轉化為涉及心身功能的化學或電能的調節機制稱為</w:t>
      </w:r>
      <w:r w:rsidRPr="00A40FBC">
        <w:rPr>
          <w:rFonts w:ascii="inherit" w:eastAsia="微軟正黑體" w:hAnsi="inherit" w:cs="新細明體"/>
          <w:b/>
          <w:bCs/>
          <w:color w:val="333333"/>
          <w:kern w:val="0"/>
          <w:sz w:val="27"/>
          <w:szCs w:val="27"/>
          <w:bdr w:val="none" w:sz="0" w:space="0" w:color="auto" w:frame="1"/>
        </w:rPr>
        <w:t>心理神經免疫學（</w:t>
      </w:r>
      <w:r w:rsidRPr="00A40FBC">
        <w:rPr>
          <w:rFonts w:ascii="inherit" w:eastAsia="微軟正黑體" w:hAnsi="inherit" w:cs="新細明體"/>
          <w:b/>
          <w:bCs/>
          <w:color w:val="333333"/>
          <w:kern w:val="0"/>
          <w:sz w:val="27"/>
          <w:szCs w:val="27"/>
          <w:bdr w:val="none" w:sz="0" w:space="0" w:color="auto" w:frame="1"/>
        </w:rPr>
        <w:t>PNI</w:t>
      </w:r>
      <w:r w:rsidRPr="00A40FBC">
        <w:rPr>
          <w:rFonts w:ascii="inherit" w:eastAsia="微軟正黑體" w:hAnsi="inherit" w:cs="新細明體"/>
          <w:b/>
          <w:bCs/>
          <w:color w:val="333333"/>
          <w:kern w:val="0"/>
          <w:sz w:val="27"/>
          <w:szCs w:val="27"/>
          <w:bdr w:val="none" w:sz="0" w:space="0" w:color="auto" w:frame="1"/>
        </w:rPr>
        <w:t>）</w:t>
      </w:r>
      <w:r w:rsidRPr="00A40FBC">
        <w:rPr>
          <w:rFonts w:ascii="inherit" w:eastAsia="微軟正黑體" w:hAnsi="inherit" w:cs="新細明體"/>
          <w:color w:val="333333"/>
          <w:kern w:val="0"/>
          <w:sz w:val="27"/>
          <w:szCs w:val="27"/>
        </w:rPr>
        <w:t>。這些系統中所涉及的精微能量表現出人類內部和外部的面向被描述為</w:t>
      </w:r>
      <w:r w:rsidRPr="00A40FBC">
        <w:rPr>
          <w:rFonts w:ascii="inherit" w:eastAsia="微軟正黑體" w:hAnsi="inherit" w:cs="新細明體"/>
          <w:b/>
          <w:bCs/>
          <w:color w:val="333333"/>
          <w:kern w:val="0"/>
          <w:sz w:val="27"/>
          <w:szCs w:val="27"/>
          <w:bdr w:val="none" w:sz="0" w:space="0" w:color="auto" w:frame="1"/>
        </w:rPr>
        <w:t>人類生物場或人類能量場（</w:t>
      </w:r>
      <w:r w:rsidRPr="00A40FBC">
        <w:rPr>
          <w:rFonts w:ascii="inherit" w:eastAsia="微軟正黑體" w:hAnsi="inherit" w:cs="新細明體"/>
          <w:b/>
          <w:bCs/>
          <w:color w:val="333333"/>
          <w:kern w:val="0"/>
          <w:sz w:val="27"/>
          <w:szCs w:val="27"/>
          <w:bdr w:val="none" w:sz="0" w:space="0" w:color="auto" w:frame="1"/>
        </w:rPr>
        <w:t>HEF</w:t>
      </w:r>
      <w:r w:rsidRPr="00A40FBC">
        <w:rPr>
          <w:rFonts w:ascii="inherit" w:eastAsia="微軟正黑體" w:hAnsi="inherit" w:cs="新細明體"/>
          <w:b/>
          <w:bCs/>
          <w:color w:val="333333"/>
          <w:kern w:val="0"/>
          <w:sz w:val="27"/>
          <w:szCs w:val="27"/>
          <w:bdr w:val="none" w:sz="0" w:space="0" w:color="auto" w:frame="1"/>
        </w:rPr>
        <w:t>）</w:t>
      </w:r>
      <w:r w:rsidRPr="00A40FBC">
        <w:rPr>
          <w:rFonts w:ascii="inherit" w:eastAsia="微軟正黑體" w:hAnsi="inherit" w:cs="新細明體"/>
          <w:color w:val="333333"/>
          <w:kern w:val="0"/>
          <w:sz w:val="27"/>
          <w:szCs w:val="27"/>
        </w:rPr>
        <w:t>。</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 </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hint="eastAsia"/>
          <w:noProof/>
          <w:color w:val="333333"/>
          <w:kern w:val="0"/>
          <w:sz w:val="27"/>
          <w:szCs w:val="27"/>
        </w:rPr>
        <w:lastRenderedPageBreak/>
        <w:drawing>
          <wp:inline distT="0" distB="0" distL="0" distR="0" wp14:anchorId="30622612" wp14:editId="405B5B94">
            <wp:extent cx="6672580" cy="4736465"/>
            <wp:effectExtent l="0" t="0" r="0" b="6985"/>
            <wp:docPr id="3" name="圖片 3" descr="https://www.joiiup.com/public/knowledgePic/20190905161146_2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joiiup.com/public/knowledgePic/20190905161146_26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2580" cy="4736465"/>
                    </a:xfrm>
                    <a:prstGeom prst="rect">
                      <a:avLst/>
                    </a:prstGeom>
                    <a:noFill/>
                    <a:ln>
                      <a:noFill/>
                    </a:ln>
                  </pic:spPr>
                </pic:pic>
              </a:graphicData>
            </a:graphic>
          </wp:inline>
        </w:drawing>
      </w:r>
      <w:r w:rsidRPr="00A40FBC">
        <w:rPr>
          <w:rFonts w:ascii="inherit" w:eastAsia="微軟正黑體" w:hAnsi="inherit" w:cs="新細明體"/>
          <w:color w:val="333333"/>
          <w:kern w:val="0"/>
          <w:sz w:val="27"/>
          <w:szCs w:val="27"/>
        </w:rPr>
        <w:br/>
      </w:r>
      <w:r w:rsidRPr="00A40FBC">
        <w:rPr>
          <w:rFonts w:ascii="inherit" w:eastAsia="微軟正黑體" w:hAnsi="inherit" w:cs="新細明體"/>
          <w:color w:val="333333"/>
          <w:kern w:val="0"/>
          <w:sz w:val="27"/>
          <w:szCs w:val="27"/>
        </w:rPr>
        <w:br/>
      </w:r>
      <w:r w:rsidRPr="00A40FBC">
        <w:rPr>
          <w:rFonts w:ascii="inherit" w:eastAsia="微軟正黑體" w:hAnsi="inherit" w:cs="新細明體"/>
          <w:color w:val="333333"/>
          <w:kern w:val="0"/>
          <w:sz w:val="27"/>
          <w:szCs w:val="27"/>
        </w:rPr>
        <w:lastRenderedPageBreak/>
        <w:t>為了理解和治療整個人類，西方醫學的當前實踐必須擴展治療的概念，將</w:t>
      </w:r>
      <w:r w:rsidRPr="00A40FBC">
        <w:rPr>
          <w:rFonts w:ascii="inherit" w:eastAsia="微軟正黑體" w:hAnsi="inherit" w:cs="新細明體"/>
          <w:color w:val="333333"/>
          <w:kern w:val="0"/>
          <w:sz w:val="27"/>
          <w:szCs w:val="27"/>
        </w:rPr>
        <w:t>HEF</w:t>
      </w:r>
      <w:r w:rsidRPr="00A40FBC">
        <w:rPr>
          <w:rFonts w:ascii="inherit" w:eastAsia="微軟正黑體" w:hAnsi="inherit" w:cs="新細明體"/>
          <w:color w:val="333333"/>
          <w:kern w:val="0"/>
          <w:sz w:val="27"/>
          <w:szCs w:val="27"/>
        </w:rPr>
        <w:t>的物理學結合到現代醫學實踐中。了解</w:t>
      </w:r>
      <w:r w:rsidRPr="00A40FBC">
        <w:rPr>
          <w:rFonts w:ascii="inherit" w:eastAsia="微軟正黑體" w:hAnsi="inherit" w:cs="新細明體"/>
          <w:color w:val="333333"/>
          <w:kern w:val="0"/>
          <w:sz w:val="27"/>
          <w:szCs w:val="27"/>
        </w:rPr>
        <w:t>HEF</w:t>
      </w:r>
      <w:r w:rsidRPr="00A40FBC">
        <w:rPr>
          <w:rFonts w:ascii="inherit" w:eastAsia="微軟正黑體" w:hAnsi="inherit" w:cs="新細明體"/>
          <w:color w:val="333333"/>
          <w:kern w:val="0"/>
          <w:sz w:val="27"/>
          <w:szCs w:val="27"/>
        </w:rPr>
        <w:t>的存在和影響將決定醫學的未來，開闢新的醫學典範，將西方醫學與經過數千年測試的東方醫學實踐相結合。</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 </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b/>
          <w:bCs/>
          <w:color w:val="0000FF"/>
          <w:kern w:val="0"/>
          <w:sz w:val="36"/>
          <w:szCs w:val="36"/>
          <w:bdr w:val="none" w:sz="0" w:space="0" w:color="auto" w:frame="1"/>
        </w:rPr>
        <w:t>能量醫學六大指標</w:t>
      </w:r>
      <w:r w:rsidRPr="00A40FBC">
        <w:rPr>
          <w:rFonts w:ascii="inherit" w:eastAsia="微軟正黑體" w:hAnsi="inherit" w:cs="新細明體"/>
          <w:b/>
          <w:bCs/>
          <w:color w:val="0000FF"/>
          <w:kern w:val="0"/>
          <w:sz w:val="36"/>
          <w:szCs w:val="36"/>
          <w:bdr w:val="none" w:sz="0" w:space="0" w:color="auto" w:frame="1"/>
        </w:rPr>
        <w:t>[1]</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w:t>
      </w:r>
      <w:r w:rsidRPr="00A40FBC">
        <w:rPr>
          <w:rFonts w:ascii="inherit" w:eastAsia="微軟正黑體" w:hAnsi="inherit" w:cs="新細明體"/>
          <w:color w:val="333333"/>
          <w:kern w:val="0"/>
          <w:sz w:val="27"/>
          <w:szCs w:val="27"/>
        </w:rPr>
        <w:t>1</w:t>
      </w:r>
      <w:r w:rsidRPr="00A40FBC">
        <w:rPr>
          <w:rFonts w:ascii="inherit" w:eastAsia="微軟正黑體" w:hAnsi="inherit" w:cs="新細明體"/>
          <w:color w:val="333333"/>
          <w:kern w:val="0"/>
          <w:sz w:val="27"/>
          <w:szCs w:val="27"/>
        </w:rPr>
        <w:t>）可以滿足生物程序能量充沛的基礎</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w:t>
      </w:r>
      <w:r w:rsidRPr="00A40FBC">
        <w:rPr>
          <w:rFonts w:ascii="inherit" w:eastAsia="微軟正黑體" w:hAnsi="inherit" w:cs="新細明體"/>
          <w:color w:val="333333"/>
          <w:kern w:val="0"/>
          <w:sz w:val="27"/>
          <w:szCs w:val="27"/>
        </w:rPr>
        <w:t>2</w:t>
      </w:r>
      <w:r w:rsidRPr="00A40FBC">
        <w:rPr>
          <w:rFonts w:ascii="inherit" w:eastAsia="微軟正黑體" w:hAnsi="inherit" w:cs="新細明體"/>
          <w:color w:val="333333"/>
          <w:kern w:val="0"/>
          <w:sz w:val="27"/>
          <w:szCs w:val="27"/>
        </w:rPr>
        <w:t>）調節生物程序具精確度、速度及靈活</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w:t>
      </w:r>
      <w:r w:rsidRPr="00A40FBC">
        <w:rPr>
          <w:rFonts w:ascii="inherit" w:eastAsia="微軟正黑體" w:hAnsi="inherit" w:cs="新細明體"/>
          <w:color w:val="333333"/>
          <w:kern w:val="0"/>
          <w:sz w:val="27"/>
          <w:szCs w:val="27"/>
        </w:rPr>
        <w:t>3</w:t>
      </w:r>
      <w:r w:rsidRPr="00A40FBC">
        <w:rPr>
          <w:rFonts w:ascii="inherit" w:eastAsia="微軟正黑體" w:hAnsi="inherit" w:cs="新細明體"/>
          <w:color w:val="333333"/>
          <w:kern w:val="0"/>
          <w:sz w:val="27"/>
          <w:szCs w:val="27"/>
        </w:rPr>
        <w:t>）促進健康和透過容易的、有經濟效益的、非侵入性的干預來預防疾病</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w:t>
      </w:r>
      <w:r w:rsidRPr="00A40FBC">
        <w:rPr>
          <w:rFonts w:ascii="inherit" w:eastAsia="微軟正黑體" w:hAnsi="inherit" w:cs="新細明體"/>
          <w:color w:val="333333"/>
          <w:kern w:val="0"/>
          <w:sz w:val="27"/>
          <w:szCs w:val="27"/>
        </w:rPr>
        <w:t>4</w:t>
      </w:r>
      <w:r w:rsidRPr="00A40FBC">
        <w:rPr>
          <w:rFonts w:ascii="inherit" w:eastAsia="微軟正黑體" w:hAnsi="inherit" w:cs="新細明體"/>
          <w:color w:val="333333"/>
          <w:kern w:val="0"/>
          <w:sz w:val="27"/>
          <w:szCs w:val="27"/>
        </w:rPr>
        <w:t>）可在家裡、自助的基礎上使用，提升在痊癒過程中更強大的</w:t>
      </w:r>
      <w:proofErr w:type="gramStart"/>
      <w:r w:rsidRPr="00A40FBC">
        <w:rPr>
          <w:rFonts w:ascii="inherit" w:eastAsia="微軟正黑體" w:hAnsi="inherit" w:cs="新細明體"/>
          <w:color w:val="333333"/>
          <w:kern w:val="0"/>
          <w:sz w:val="27"/>
          <w:szCs w:val="27"/>
        </w:rPr>
        <w:t>醫</w:t>
      </w:r>
      <w:proofErr w:type="gramEnd"/>
      <w:r w:rsidRPr="00A40FBC">
        <w:rPr>
          <w:rFonts w:ascii="inherit" w:eastAsia="微軟正黑體" w:hAnsi="inherit" w:cs="新細明體"/>
          <w:color w:val="333333"/>
          <w:kern w:val="0"/>
          <w:sz w:val="27"/>
          <w:szCs w:val="27"/>
        </w:rPr>
        <w:t>病夥伴關係</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w:t>
      </w:r>
      <w:r w:rsidRPr="00A40FBC">
        <w:rPr>
          <w:rFonts w:ascii="inherit" w:eastAsia="微軟正黑體" w:hAnsi="inherit" w:cs="新細明體"/>
          <w:color w:val="333333"/>
          <w:kern w:val="0"/>
          <w:sz w:val="27"/>
          <w:szCs w:val="27"/>
        </w:rPr>
        <w:t>5</w:t>
      </w:r>
      <w:r w:rsidRPr="00A40FBC">
        <w:rPr>
          <w:rFonts w:ascii="inherit" w:eastAsia="微軟正黑體" w:hAnsi="inherit" w:cs="新細明體"/>
          <w:color w:val="333333"/>
          <w:kern w:val="0"/>
          <w:sz w:val="27"/>
          <w:szCs w:val="27"/>
        </w:rPr>
        <w:t>）量子相容性：採用非線性概念，與遠距治療、祈禱治療的效果以及意向在治療中的作用一致</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w:t>
      </w:r>
      <w:r w:rsidRPr="00A40FBC">
        <w:rPr>
          <w:rFonts w:ascii="inherit" w:eastAsia="微軟正黑體" w:hAnsi="inherit" w:cs="新細明體"/>
          <w:color w:val="333333"/>
          <w:kern w:val="0"/>
          <w:sz w:val="27"/>
          <w:szCs w:val="27"/>
        </w:rPr>
        <w:t>6</w:t>
      </w:r>
      <w:r w:rsidRPr="00A40FBC">
        <w:rPr>
          <w:rFonts w:ascii="inherit" w:eastAsia="微軟正黑體" w:hAnsi="inherit" w:cs="新細明體"/>
          <w:color w:val="333333"/>
          <w:kern w:val="0"/>
          <w:sz w:val="27"/>
          <w:szCs w:val="27"/>
        </w:rPr>
        <w:t>）整體定位：加強身、心和</w:t>
      </w:r>
      <w:proofErr w:type="gramStart"/>
      <w:r w:rsidRPr="00A40FBC">
        <w:rPr>
          <w:rFonts w:ascii="inherit" w:eastAsia="微軟正黑體" w:hAnsi="inherit" w:cs="新細明體"/>
          <w:color w:val="333333"/>
          <w:kern w:val="0"/>
          <w:sz w:val="27"/>
          <w:szCs w:val="27"/>
        </w:rPr>
        <w:t>靈的</w:t>
      </w:r>
      <w:proofErr w:type="gramEnd"/>
      <w:r w:rsidRPr="00A40FBC">
        <w:rPr>
          <w:rFonts w:ascii="inherit" w:eastAsia="微軟正黑體" w:hAnsi="inherit" w:cs="新細明體"/>
          <w:color w:val="333333"/>
          <w:kern w:val="0"/>
          <w:sz w:val="27"/>
          <w:szCs w:val="27"/>
        </w:rPr>
        <w:t>整合，不僅是聚焦在治療，還要實現更大的幸福感、平和感、對生活的熱情</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 </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hint="eastAsia"/>
          <w:noProof/>
          <w:color w:val="333333"/>
          <w:kern w:val="0"/>
          <w:sz w:val="27"/>
          <w:szCs w:val="27"/>
        </w:rPr>
        <w:lastRenderedPageBreak/>
        <w:drawing>
          <wp:inline distT="0" distB="0" distL="0" distR="0" wp14:anchorId="0BD50AD8" wp14:editId="070DBE4A">
            <wp:extent cx="7620000" cy="4003675"/>
            <wp:effectExtent l="0" t="0" r="0" b="0"/>
            <wp:docPr id="4" name="圖片 4" descr="https://www.joiiup.com/public/knowledgePic/20190905170153_2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joiiup.com/public/knowledgePic/20190905170153_26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0" cy="4003675"/>
                    </a:xfrm>
                    <a:prstGeom prst="rect">
                      <a:avLst/>
                    </a:prstGeom>
                    <a:noFill/>
                    <a:ln>
                      <a:noFill/>
                    </a:ln>
                  </pic:spPr>
                </pic:pic>
              </a:graphicData>
            </a:graphic>
          </wp:inline>
        </w:drawing>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 </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b/>
          <w:bCs/>
          <w:color w:val="0000FF"/>
          <w:kern w:val="0"/>
          <w:sz w:val="36"/>
          <w:szCs w:val="36"/>
          <w:bdr w:val="none" w:sz="0" w:space="0" w:color="auto" w:frame="1"/>
        </w:rPr>
        <w:t>能量醫學的現況</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lastRenderedPageBreak/>
        <w:t>目前西醫在診斷過程中運用不同類型的能量，包括超音波檢查、</w:t>
      </w:r>
      <w:r w:rsidRPr="00A40FBC">
        <w:rPr>
          <w:rFonts w:ascii="inherit" w:eastAsia="微軟正黑體" w:hAnsi="inherit" w:cs="新細明體"/>
          <w:color w:val="333333"/>
          <w:kern w:val="0"/>
          <w:sz w:val="27"/>
          <w:szCs w:val="27"/>
        </w:rPr>
        <w:t>X</w:t>
      </w:r>
      <w:r w:rsidRPr="00A40FBC">
        <w:rPr>
          <w:rFonts w:ascii="inherit" w:eastAsia="微軟正黑體" w:hAnsi="inherit" w:cs="新細明體"/>
          <w:color w:val="333333"/>
          <w:kern w:val="0"/>
          <w:sz w:val="27"/>
          <w:szCs w:val="27"/>
        </w:rPr>
        <w:t>射線、核磁共振、心電圖、腦電圖、電腦斷層掃描以及涉及核醫學、放射學和分子成像診斷的正電子發射斷層掃描。這些裝置設備使用能量源，如放射性藥物（其發射輻射），被引入特定組織或器官中，改變或吸收</w:t>
      </w:r>
      <w:r w:rsidRPr="00A40FBC">
        <w:rPr>
          <w:rFonts w:ascii="inherit" w:eastAsia="微軟正黑體" w:hAnsi="inherit" w:cs="新細明體"/>
          <w:b/>
          <w:bCs/>
          <w:color w:val="FF6600"/>
          <w:kern w:val="0"/>
          <w:sz w:val="27"/>
          <w:szCs w:val="27"/>
          <w:bdr w:val="none" w:sz="0" w:space="0" w:color="auto" w:frame="1"/>
        </w:rPr>
        <w:t>外部電磁場（</w:t>
      </w:r>
      <w:r w:rsidRPr="00A40FBC">
        <w:rPr>
          <w:rFonts w:ascii="inherit" w:eastAsia="微軟正黑體" w:hAnsi="inherit" w:cs="新細明體"/>
          <w:b/>
          <w:bCs/>
          <w:color w:val="FF6600"/>
          <w:kern w:val="0"/>
          <w:sz w:val="27"/>
          <w:szCs w:val="27"/>
          <w:bdr w:val="none" w:sz="0" w:space="0" w:color="auto" w:frame="1"/>
        </w:rPr>
        <w:t>EMF</w:t>
      </w:r>
      <w:r w:rsidRPr="00A40FBC">
        <w:rPr>
          <w:rFonts w:ascii="inherit" w:eastAsia="微軟正黑體" w:hAnsi="inherit" w:cs="新細明體"/>
          <w:b/>
          <w:bCs/>
          <w:color w:val="FF6600"/>
          <w:kern w:val="0"/>
          <w:sz w:val="27"/>
          <w:szCs w:val="27"/>
          <w:bdr w:val="none" w:sz="0" w:space="0" w:color="auto" w:frame="1"/>
        </w:rPr>
        <w:t>）</w:t>
      </w:r>
      <w:r w:rsidRPr="00A40FBC">
        <w:rPr>
          <w:rFonts w:ascii="inherit" w:eastAsia="微軟正黑體" w:hAnsi="inherit" w:cs="新細明體"/>
          <w:color w:val="333333"/>
          <w:kern w:val="0"/>
          <w:sz w:val="27"/>
          <w:szCs w:val="27"/>
        </w:rPr>
        <w:t>或用超音波診斷細胞和器官功能。</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 </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生物光子學正被用於醫學診斷，用於標記單</w:t>
      </w:r>
      <w:proofErr w:type="gramStart"/>
      <w:r w:rsidRPr="00A40FBC">
        <w:rPr>
          <w:rFonts w:ascii="inherit" w:eastAsia="微軟正黑體" w:hAnsi="inherit" w:cs="新細明體"/>
          <w:color w:val="333333"/>
          <w:kern w:val="0"/>
          <w:sz w:val="27"/>
          <w:szCs w:val="27"/>
        </w:rPr>
        <w:t>個</w:t>
      </w:r>
      <w:proofErr w:type="gramEnd"/>
      <w:r w:rsidRPr="00A40FBC">
        <w:rPr>
          <w:rFonts w:ascii="inherit" w:eastAsia="微軟正黑體" w:hAnsi="inherit" w:cs="新細明體"/>
          <w:color w:val="333333"/>
          <w:kern w:val="0"/>
          <w:sz w:val="27"/>
          <w:szCs w:val="27"/>
        </w:rPr>
        <w:t>細胞內蛋白質分子，使科學家能夠高準確地即時追蹤分子功能。</w:t>
      </w:r>
      <w:r w:rsidRPr="00A40FBC">
        <w:rPr>
          <w:rFonts w:ascii="inherit" w:eastAsia="微軟正黑體" w:hAnsi="inherit" w:cs="新細明體"/>
          <w:color w:val="333333"/>
          <w:kern w:val="0"/>
          <w:sz w:val="27"/>
          <w:szCs w:val="27"/>
        </w:rPr>
        <w:t>[2] Fritz-Albert Popp</w:t>
      </w:r>
      <w:r w:rsidRPr="00A40FBC">
        <w:rPr>
          <w:rFonts w:ascii="inherit" w:eastAsia="微軟正黑體" w:hAnsi="inherit" w:cs="新細明體"/>
          <w:color w:val="333333"/>
          <w:kern w:val="0"/>
          <w:sz w:val="27"/>
          <w:szCs w:val="27"/>
        </w:rPr>
        <w:t>率先使用光電倍增管發現生物光子</w:t>
      </w:r>
      <w:r w:rsidRPr="00A40FBC">
        <w:rPr>
          <w:rFonts w:ascii="inherit" w:eastAsia="微軟正黑體" w:hAnsi="inherit" w:cs="新細明體"/>
          <w:color w:val="333333"/>
          <w:kern w:val="0"/>
          <w:sz w:val="27"/>
          <w:szCs w:val="27"/>
        </w:rPr>
        <w:t>(</w:t>
      </w:r>
      <w:proofErr w:type="spellStart"/>
      <w:r w:rsidRPr="00A40FBC">
        <w:rPr>
          <w:rFonts w:ascii="inherit" w:eastAsia="微軟正黑體" w:hAnsi="inherit" w:cs="新細明體"/>
          <w:color w:val="333333"/>
          <w:kern w:val="0"/>
          <w:sz w:val="27"/>
          <w:szCs w:val="27"/>
        </w:rPr>
        <w:t>Biophoton</w:t>
      </w:r>
      <w:proofErr w:type="spellEnd"/>
      <w:r w:rsidRPr="00A40FBC">
        <w:rPr>
          <w:rFonts w:ascii="inherit" w:eastAsia="微軟正黑體" w:hAnsi="inherit" w:cs="新細明體"/>
          <w:color w:val="333333"/>
          <w:kern w:val="0"/>
          <w:sz w:val="27"/>
          <w:szCs w:val="27"/>
        </w:rPr>
        <w:t>)</w:t>
      </w:r>
      <w:r w:rsidRPr="00A40FBC">
        <w:rPr>
          <w:rFonts w:ascii="inherit" w:eastAsia="微軟正黑體" w:hAnsi="inherit" w:cs="新細明體"/>
          <w:color w:val="333333"/>
          <w:kern w:val="0"/>
          <w:sz w:val="27"/>
          <w:szCs w:val="27"/>
        </w:rPr>
        <w:t>輻射來計算光，該裝置對極弱的光子發射非常敏感。生物光子學致力於光與生物系統（包括分子、細胞、組織和整個生物體）相互作用的方式研究。</w:t>
      </w:r>
      <w:r w:rsidRPr="00A40FBC">
        <w:rPr>
          <w:rFonts w:ascii="inherit" w:eastAsia="微軟正黑體" w:hAnsi="inherit" w:cs="新細明體"/>
          <w:color w:val="333333"/>
          <w:kern w:val="0"/>
          <w:sz w:val="27"/>
          <w:szCs w:val="27"/>
        </w:rPr>
        <w:t>[3]</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 </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量子程序包括共振頻率，例如核磁共振，這是一種物理現象，其中</w:t>
      </w:r>
      <w:proofErr w:type="gramStart"/>
      <w:r w:rsidRPr="00A40FBC">
        <w:rPr>
          <w:rFonts w:ascii="inherit" w:eastAsia="微軟正黑體" w:hAnsi="inherit" w:cs="新細明體"/>
          <w:color w:val="333333"/>
          <w:kern w:val="0"/>
          <w:sz w:val="27"/>
          <w:szCs w:val="27"/>
        </w:rPr>
        <w:t>強</w:t>
      </w:r>
      <w:proofErr w:type="gramEnd"/>
      <w:r w:rsidRPr="00A40FBC">
        <w:rPr>
          <w:rFonts w:ascii="inherit" w:eastAsia="微軟正黑體" w:hAnsi="inherit" w:cs="新細明體"/>
          <w:color w:val="333333"/>
          <w:kern w:val="0"/>
          <w:sz w:val="27"/>
          <w:szCs w:val="27"/>
        </w:rPr>
        <w:t>磁場中的原子核受到弱振盪磁場擾動（在近場，因此不涉及電磁波），弱振盪磁場通過產生具有核心磁場頻率特徵的電磁信號來響應。所有原子核由質子和中子組成，帶有淨正電荷。某些原子核，例如氫原子核或磷原子核，具有稱為</w:t>
      </w:r>
      <w:r w:rsidRPr="00A40FBC">
        <w:rPr>
          <w:rFonts w:ascii="inherit" w:eastAsia="微軟正黑體" w:hAnsi="inherit" w:cs="新細明體"/>
          <w:color w:val="333333"/>
          <w:kern w:val="0"/>
          <w:sz w:val="27"/>
          <w:szCs w:val="27"/>
        </w:rPr>
        <w:t>“</w:t>
      </w:r>
      <w:r w:rsidRPr="00A40FBC">
        <w:rPr>
          <w:rFonts w:ascii="inherit" w:eastAsia="微軟正黑體" w:hAnsi="inherit" w:cs="新細明體"/>
          <w:color w:val="333333"/>
          <w:kern w:val="0"/>
          <w:sz w:val="27"/>
          <w:szCs w:val="27"/>
        </w:rPr>
        <w:t>自旋</w:t>
      </w:r>
      <w:r w:rsidRPr="00A40FBC">
        <w:rPr>
          <w:rFonts w:ascii="inherit" w:eastAsia="微軟正黑體" w:hAnsi="inherit" w:cs="新細明體"/>
          <w:color w:val="333333"/>
          <w:kern w:val="0"/>
          <w:sz w:val="27"/>
          <w:szCs w:val="27"/>
        </w:rPr>
        <w:t>(spin)”</w:t>
      </w:r>
      <w:r w:rsidRPr="00A40FBC">
        <w:rPr>
          <w:rFonts w:ascii="inherit" w:eastAsia="微軟正黑體" w:hAnsi="inherit" w:cs="新細明體"/>
          <w:color w:val="333333"/>
          <w:kern w:val="0"/>
          <w:sz w:val="27"/>
          <w:szCs w:val="27"/>
        </w:rPr>
        <w:t>的性質，取決於質子的數量。這可以被認為是圍繞</w:t>
      </w:r>
      <w:proofErr w:type="gramStart"/>
      <w:r w:rsidRPr="00A40FBC">
        <w:rPr>
          <w:rFonts w:ascii="inherit" w:eastAsia="微軟正黑體" w:hAnsi="inherit" w:cs="新細明體"/>
          <w:color w:val="333333"/>
          <w:kern w:val="0"/>
          <w:sz w:val="27"/>
          <w:szCs w:val="27"/>
        </w:rPr>
        <w:t>其自軸旋轉</w:t>
      </w:r>
      <w:proofErr w:type="gramEnd"/>
      <w:r w:rsidRPr="00A40FBC">
        <w:rPr>
          <w:rFonts w:ascii="inherit" w:eastAsia="微軟正黑體" w:hAnsi="inherit" w:cs="新細明體"/>
          <w:color w:val="333333"/>
          <w:kern w:val="0"/>
          <w:sz w:val="27"/>
          <w:szCs w:val="27"/>
        </w:rPr>
        <w:t>的核（儘管這是一個數學比喻），雖然原子核本身並不是以古典意義旋轉，但是透過他的部分組成</w:t>
      </w:r>
      <w:r w:rsidRPr="00A40FBC">
        <w:rPr>
          <w:rFonts w:ascii="inherit" w:eastAsia="微軟正黑體" w:hAnsi="inherit" w:cs="新細明體"/>
          <w:color w:val="333333"/>
          <w:kern w:val="0"/>
          <w:sz w:val="27"/>
          <w:szCs w:val="27"/>
        </w:rPr>
        <w:lastRenderedPageBreak/>
        <w:t>引發</w:t>
      </w:r>
      <w:proofErr w:type="gramStart"/>
      <w:r w:rsidRPr="00A40FBC">
        <w:rPr>
          <w:rFonts w:ascii="inherit" w:eastAsia="微軟正黑體" w:hAnsi="inherit" w:cs="新細明體"/>
          <w:color w:val="333333"/>
          <w:kern w:val="0"/>
          <w:sz w:val="27"/>
          <w:szCs w:val="27"/>
        </w:rPr>
        <w:t>磁矩，</w:t>
      </w:r>
      <w:proofErr w:type="gramEnd"/>
      <w:r w:rsidRPr="00A40FBC">
        <w:rPr>
          <w:rFonts w:ascii="inherit" w:eastAsia="微軟正黑體" w:hAnsi="inherit" w:cs="新細明體"/>
          <w:color w:val="333333"/>
          <w:kern w:val="0"/>
          <w:sz w:val="27"/>
          <w:szCs w:val="27"/>
        </w:rPr>
        <w:t>產生具有北極和南極的局部磁場。這種偶</w:t>
      </w:r>
      <w:proofErr w:type="gramStart"/>
      <w:r w:rsidRPr="00A40FBC">
        <w:rPr>
          <w:rFonts w:ascii="inherit" w:eastAsia="微軟正黑體" w:hAnsi="inherit" w:cs="新細明體"/>
          <w:color w:val="333333"/>
          <w:kern w:val="0"/>
          <w:sz w:val="27"/>
          <w:szCs w:val="27"/>
        </w:rPr>
        <w:t>極</w:t>
      </w:r>
      <w:proofErr w:type="gramEnd"/>
      <w:r w:rsidRPr="00A40FBC">
        <w:rPr>
          <w:rFonts w:ascii="inherit" w:eastAsia="微軟正黑體" w:hAnsi="inherit" w:cs="新細明體"/>
          <w:color w:val="333333"/>
          <w:kern w:val="0"/>
          <w:sz w:val="27"/>
          <w:szCs w:val="27"/>
        </w:rPr>
        <w:t>磁鐵的量子力學描述類似於旋轉物體的古典力學，</w:t>
      </w:r>
      <w:proofErr w:type="gramStart"/>
      <w:r w:rsidRPr="00A40FBC">
        <w:rPr>
          <w:rFonts w:ascii="inherit" w:eastAsia="微軟正黑體" w:hAnsi="inherit" w:cs="新細明體"/>
          <w:color w:val="333333"/>
          <w:kern w:val="0"/>
          <w:sz w:val="27"/>
          <w:szCs w:val="27"/>
        </w:rPr>
        <w:t>其中偶極是磁極沿其旋轉軸</w:t>
      </w:r>
      <w:proofErr w:type="gramEnd"/>
      <w:r w:rsidRPr="00A40FBC">
        <w:rPr>
          <w:rFonts w:ascii="inherit" w:eastAsia="微軟正黑體" w:hAnsi="inherit" w:cs="新細明體"/>
          <w:color w:val="333333"/>
          <w:kern w:val="0"/>
          <w:sz w:val="27"/>
          <w:szCs w:val="27"/>
        </w:rPr>
        <w:t>排列的磁棒。</w:t>
      </w:r>
      <w:r w:rsidRPr="00A40FBC">
        <w:rPr>
          <w:rFonts w:ascii="inherit" w:eastAsia="微軟正黑體" w:hAnsi="inherit" w:cs="新細明體"/>
          <w:color w:val="333333"/>
          <w:kern w:val="0"/>
          <w:sz w:val="27"/>
          <w:szCs w:val="27"/>
        </w:rPr>
        <w:t>[4]</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 </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具有自旋的原子核可以用短脈衝磁場來激發，藉由原子核吸收能量導致從較高位到低位的轉變，反之亦然，從而使系統恢復熱平衡。由原子核吸收（且隨後發射）的能量所感應出的電壓，可以通過適當調整的線圈檢測、放大並顯示為</w:t>
      </w:r>
      <w:r w:rsidRPr="00A40FBC">
        <w:rPr>
          <w:rFonts w:ascii="inherit" w:eastAsia="微軟正黑體" w:hAnsi="inherit" w:cs="新細明體"/>
          <w:color w:val="333333"/>
          <w:kern w:val="0"/>
          <w:sz w:val="27"/>
          <w:szCs w:val="27"/>
        </w:rPr>
        <w:t>“</w:t>
      </w:r>
      <w:r w:rsidRPr="00A40FBC">
        <w:rPr>
          <w:rFonts w:ascii="inherit" w:eastAsia="微軟正黑體" w:hAnsi="inherit" w:cs="新細明體"/>
          <w:color w:val="333333"/>
          <w:kern w:val="0"/>
          <w:sz w:val="27"/>
          <w:szCs w:val="27"/>
        </w:rPr>
        <w:t>自由感應衰減</w:t>
      </w:r>
      <w:r w:rsidRPr="00A40FBC">
        <w:rPr>
          <w:rFonts w:ascii="inherit" w:eastAsia="微軟正黑體" w:hAnsi="inherit" w:cs="新細明體"/>
          <w:color w:val="333333"/>
          <w:kern w:val="0"/>
          <w:sz w:val="27"/>
          <w:szCs w:val="27"/>
        </w:rPr>
        <w:t>(free induction decay)”</w:t>
      </w:r>
      <w:r w:rsidRPr="00A40FBC">
        <w:rPr>
          <w:rFonts w:ascii="inherit" w:eastAsia="微軟正黑體" w:hAnsi="inherit" w:cs="新細明體"/>
          <w:color w:val="333333"/>
          <w:kern w:val="0"/>
          <w:sz w:val="27"/>
          <w:szCs w:val="27"/>
        </w:rPr>
        <w:t>，使得每</w:t>
      </w:r>
      <w:proofErr w:type="gramStart"/>
      <w:r w:rsidRPr="00A40FBC">
        <w:rPr>
          <w:rFonts w:ascii="inherit" w:eastAsia="微軟正黑體" w:hAnsi="inherit" w:cs="新細明體"/>
          <w:color w:val="333333"/>
          <w:kern w:val="0"/>
          <w:sz w:val="27"/>
          <w:szCs w:val="27"/>
        </w:rPr>
        <w:t>個</w:t>
      </w:r>
      <w:proofErr w:type="gramEnd"/>
      <w:r w:rsidRPr="00A40FBC">
        <w:rPr>
          <w:rFonts w:ascii="inherit" w:eastAsia="微軟正黑體" w:hAnsi="inherit" w:cs="新細明體"/>
          <w:color w:val="333333"/>
          <w:kern w:val="0"/>
          <w:sz w:val="27"/>
          <w:szCs w:val="27"/>
        </w:rPr>
        <w:t>原子核置於相同磁場中時以特徵頻率共振。</w:t>
      </w:r>
      <w:r w:rsidRPr="00A40FBC">
        <w:rPr>
          <w:rFonts w:ascii="inherit" w:eastAsia="微軟正黑體" w:hAnsi="inherit" w:cs="新細明體"/>
          <w:color w:val="333333"/>
          <w:kern w:val="0"/>
          <w:sz w:val="27"/>
          <w:szCs w:val="27"/>
        </w:rPr>
        <w:t>[5]</w:t>
      </w:r>
      <w:r w:rsidRPr="00A40FBC">
        <w:rPr>
          <w:rFonts w:ascii="inherit" w:eastAsia="微軟正黑體" w:hAnsi="inherit" w:cs="新細明體"/>
          <w:color w:val="333333"/>
          <w:kern w:val="0"/>
          <w:sz w:val="27"/>
          <w:szCs w:val="27"/>
        </w:rPr>
        <w:t>這些診斷程序提供與患者健康相關的大量信息。</w:t>
      </w:r>
      <w:r w:rsidRPr="00A40FBC">
        <w:rPr>
          <w:rFonts w:ascii="inherit" w:eastAsia="微軟正黑體" w:hAnsi="inherit" w:cs="新細明體"/>
          <w:b/>
          <w:bCs/>
          <w:color w:val="FF6600"/>
          <w:kern w:val="0"/>
          <w:sz w:val="27"/>
          <w:szCs w:val="27"/>
          <w:bdr w:val="none" w:sz="0" w:space="0" w:color="auto" w:frame="1"/>
        </w:rPr>
        <w:t>目前醫學使用量子力學診斷，但治療方法還是回復到生物化學，而不是使用原來診斷的精微能量的療法。</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 </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量子物理教會我們能量和物質之間沒有區別，生物體中的所有系統，從原子到分子，都在不斷地移動中產生共振。這種共振對於理解電磁（輻射</w:t>
      </w:r>
      <w:r w:rsidRPr="00A40FBC">
        <w:rPr>
          <w:rFonts w:ascii="inherit" w:eastAsia="微軟正黑體" w:hAnsi="inherit" w:cs="新細明體"/>
          <w:color w:val="333333"/>
          <w:kern w:val="0"/>
          <w:sz w:val="27"/>
          <w:szCs w:val="27"/>
        </w:rPr>
        <w:t>/</w:t>
      </w:r>
      <w:r w:rsidRPr="00A40FBC">
        <w:rPr>
          <w:rFonts w:ascii="inherit" w:eastAsia="微軟正黑體" w:hAnsi="inherit" w:cs="新細明體"/>
          <w:color w:val="333333"/>
          <w:kern w:val="0"/>
          <w:sz w:val="27"/>
          <w:szCs w:val="27"/>
        </w:rPr>
        <w:t>光）如何對身體產生不同的影響非常重要。雖然所有物質都會產生共振，但存在特徵共振頻率，這是從它們各自原子的原子核中所發出的獨特信號。</w:t>
      </w:r>
      <w:r w:rsidRPr="00A40FBC">
        <w:rPr>
          <w:rFonts w:ascii="inherit" w:eastAsia="微軟正黑體" w:hAnsi="inherit" w:cs="新細明體"/>
          <w:color w:val="333333"/>
          <w:kern w:val="0"/>
          <w:sz w:val="27"/>
          <w:szCs w:val="27"/>
        </w:rPr>
        <w:t>[6]</w:t>
      </w:r>
      <w:r w:rsidRPr="00A40FBC">
        <w:rPr>
          <w:rFonts w:ascii="inherit" w:eastAsia="微軟正黑體" w:hAnsi="inherit" w:cs="新細明體"/>
          <w:color w:val="333333"/>
          <w:kern w:val="0"/>
          <w:sz w:val="27"/>
          <w:szCs w:val="27"/>
        </w:rPr>
        <w:t>大多數生物醫學研究人員認為，</w:t>
      </w:r>
      <w:r w:rsidRPr="00A40FBC">
        <w:rPr>
          <w:rFonts w:ascii="inherit" w:eastAsia="微軟正黑體" w:hAnsi="inherit" w:cs="新細明體"/>
          <w:color w:val="333333"/>
          <w:kern w:val="0"/>
          <w:sz w:val="27"/>
          <w:szCs w:val="27"/>
        </w:rPr>
        <w:t>EMF</w:t>
      </w:r>
      <w:r w:rsidRPr="00A40FBC">
        <w:rPr>
          <w:rFonts w:ascii="inherit" w:eastAsia="微軟正黑體" w:hAnsi="inherit" w:cs="新細明體"/>
          <w:color w:val="333333"/>
          <w:kern w:val="0"/>
          <w:sz w:val="27"/>
          <w:szCs w:val="27"/>
        </w:rPr>
        <w:t>以電的形式環繞並流</w:t>
      </w:r>
      <w:r w:rsidRPr="00A40FBC">
        <w:rPr>
          <w:rFonts w:ascii="inherit" w:eastAsia="微軟正黑體" w:hAnsi="inherit" w:cs="新細明體"/>
          <w:color w:val="333333"/>
          <w:kern w:val="0"/>
          <w:sz w:val="27"/>
          <w:szCs w:val="27"/>
        </w:rPr>
        <w:lastRenderedPageBreak/>
        <w:t>過整個身體，而心臟的電活動最高，可發出</w:t>
      </w:r>
      <w:r w:rsidRPr="00A40FBC">
        <w:rPr>
          <w:rFonts w:ascii="inherit" w:eastAsia="微軟正黑體" w:hAnsi="inherit" w:cs="新細明體"/>
          <w:color w:val="333333"/>
          <w:kern w:val="0"/>
          <w:sz w:val="27"/>
          <w:szCs w:val="27"/>
        </w:rPr>
        <w:t>2.5</w:t>
      </w:r>
      <w:r w:rsidRPr="00A40FBC">
        <w:rPr>
          <w:rFonts w:ascii="inherit" w:eastAsia="微軟正黑體" w:hAnsi="inherit" w:cs="新細明體"/>
          <w:color w:val="333333"/>
          <w:kern w:val="0"/>
          <w:sz w:val="27"/>
          <w:szCs w:val="27"/>
        </w:rPr>
        <w:t>瓦，產生的電量比大腦多</w:t>
      </w:r>
      <w:r w:rsidRPr="00A40FBC">
        <w:rPr>
          <w:rFonts w:ascii="inherit" w:eastAsia="微軟正黑體" w:hAnsi="inherit" w:cs="新細明體"/>
          <w:color w:val="333333"/>
          <w:kern w:val="0"/>
          <w:sz w:val="27"/>
          <w:szCs w:val="27"/>
        </w:rPr>
        <w:t>40~60</w:t>
      </w:r>
      <w:r w:rsidRPr="00A40FBC">
        <w:rPr>
          <w:rFonts w:ascii="inherit" w:eastAsia="微軟正黑體" w:hAnsi="inherit" w:cs="新細明體"/>
          <w:color w:val="333333"/>
          <w:kern w:val="0"/>
          <w:sz w:val="27"/>
          <w:szCs w:val="27"/>
        </w:rPr>
        <w:t>倍。</w:t>
      </w:r>
      <w:r w:rsidRPr="00A40FBC">
        <w:rPr>
          <w:rFonts w:ascii="inherit" w:eastAsia="微軟正黑體" w:hAnsi="inherit" w:cs="新細明體"/>
          <w:color w:val="333333"/>
          <w:kern w:val="0"/>
          <w:sz w:val="27"/>
          <w:szCs w:val="27"/>
        </w:rPr>
        <w:t>[7]</w:t>
      </w:r>
      <w:r w:rsidRPr="00A40FBC">
        <w:rPr>
          <w:rFonts w:ascii="inherit" w:eastAsia="微軟正黑體" w:hAnsi="inherit" w:cs="新細明體"/>
          <w:color w:val="333333"/>
          <w:kern w:val="0"/>
          <w:sz w:val="27"/>
          <w:szCs w:val="27"/>
        </w:rPr>
        <w:t>心臟的電活動與神經系統交互作用並相互影響，心臟與最高的磁活動相關。</w:t>
      </w:r>
      <w:r w:rsidRPr="00A40FBC">
        <w:rPr>
          <w:rFonts w:ascii="inherit" w:eastAsia="微軟正黑體" w:hAnsi="inherit" w:cs="新細明體"/>
          <w:color w:val="333333"/>
          <w:kern w:val="0"/>
          <w:sz w:val="27"/>
          <w:szCs w:val="27"/>
        </w:rPr>
        <w:t>[8]</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 </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身體系統包括神經</w:t>
      </w:r>
      <w:r w:rsidRPr="00A40FBC">
        <w:rPr>
          <w:rFonts w:ascii="inherit" w:eastAsia="微軟正黑體" w:hAnsi="inherit" w:cs="新細明體"/>
          <w:color w:val="333333"/>
          <w:kern w:val="0"/>
          <w:sz w:val="27"/>
          <w:szCs w:val="27"/>
        </w:rPr>
        <w:t>/</w:t>
      </w:r>
      <w:r w:rsidRPr="00A40FBC">
        <w:rPr>
          <w:rFonts w:ascii="inherit" w:eastAsia="微軟正黑體" w:hAnsi="inherit" w:cs="新細明體"/>
          <w:color w:val="333333"/>
          <w:kern w:val="0"/>
          <w:sz w:val="27"/>
          <w:szCs w:val="27"/>
        </w:rPr>
        <w:t>腸道系統、循環系統、免疫</w:t>
      </w:r>
      <w:r w:rsidRPr="00A40FBC">
        <w:rPr>
          <w:rFonts w:ascii="inherit" w:eastAsia="微軟正黑體" w:hAnsi="inherit" w:cs="新細明體"/>
          <w:color w:val="333333"/>
          <w:kern w:val="0"/>
          <w:sz w:val="27"/>
          <w:szCs w:val="27"/>
        </w:rPr>
        <w:t>/</w:t>
      </w:r>
      <w:r w:rsidRPr="00A40FBC">
        <w:rPr>
          <w:rFonts w:ascii="inherit" w:eastAsia="微軟正黑體" w:hAnsi="inherit" w:cs="新細明體"/>
          <w:color w:val="333333"/>
          <w:kern w:val="0"/>
          <w:sz w:val="27"/>
          <w:szCs w:val="27"/>
        </w:rPr>
        <w:t>淋巴、消化系統、骨骼系統、呼吸系統、皮膚、內分泌、泌尿</w:t>
      </w:r>
      <w:r w:rsidRPr="00A40FBC">
        <w:rPr>
          <w:rFonts w:ascii="inherit" w:eastAsia="微軟正黑體" w:hAnsi="inherit" w:cs="新細明體"/>
          <w:color w:val="333333"/>
          <w:kern w:val="0"/>
          <w:sz w:val="27"/>
          <w:szCs w:val="27"/>
        </w:rPr>
        <w:t>/</w:t>
      </w:r>
      <w:r w:rsidRPr="00A40FBC">
        <w:rPr>
          <w:rFonts w:ascii="inherit" w:eastAsia="微軟正黑體" w:hAnsi="inherit" w:cs="新細明體"/>
          <w:color w:val="333333"/>
          <w:kern w:val="0"/>
          <w:sz w:val="27"/>
          <w:szCs w:val="27"/>
        </w:rPr>
        <w:t>腎和生殖系統，這些系統都是能量通訊的管道。</w:t>
      </w:r>
      <w:proofErr w:type="spellStart"/>
      <w:r w:rsidRPr="00A40FBC">
        <w:rPr>
          <w:rFonts w:ascii="inherit" w:eastAsia="微軟正黑體" w:hAnsi="inherit" w:cs="新細明體"/>
          <w:color w:val="333333"/>
          <w:kern w:val="0"/>
          <w:sz w:val="27"/>
          <w:szCs w:val="27"/>
        </w:rPr>
        <w:t>Wisneski</w:t>
      </w:r>
      <w:proofErr w:type="spellEnd"/>
      <w:r w:rsidRPr="00A40FBC">
        <w:rPr>
          <w:rFonts w:ascii="inherit" w:eastAsia="微軟正黑體" w:hAnsi="inherit" w:cs="新細明體"/>
          <w:color w:val="333333"/>
          <w:kern w:val="0"/>
          <w:sz w:val="27"/>
          <w:szCs w:val="27"/>
        </w:rPr>
        <w:t>和</w:t>
      </w:r>
      <w:r w:rsidRPr="00A40FBC">
        <w:rPr>
          <w:rFonts w:ascii="inherit" w:eastAsia="微軟正黑體" w:hAnsi="inherit" w:cs="新細明體"/>
          <w:color w:val="333333"/>
          <w:kern w:val="0"/>
          <w:sz w:val="27"/>
          <w:szCs w:val="27"/>
        </w:rPr>
        <w:t>Anderson</w:t>
      </w:r>
      <w:r w:rsidRPr="00A40FBC">
        <w:rPr>
          <w:rFonts w:ascii="inherit" w:eastAsia="微軟正黑體" w:hAnsi="inherit" w:cs="新細明體"/>
          <w:color w:val="333333"/>
          <w:kern w:val="0"/>
          <w:sz w:val="27"/>
          <w:szCs w:val="27"/>
        </w:rPr>
        <w:t>認為，這些能量通訊管道會影響情緒以及我們的自我意識。</w:t>
      </w:r>
      <w:r w:rsidRPr="00A40FBC">
        <w:rPr>
          <w:rFonts w:ascii="inherit" w:eastAsia="微軟正黑體" w:hAnsi="inherit" w:cs="新細明體"/>
          <w:color w:val="333333"/>
          <w:kern w:val="0"/>
          <w:sz w:val="27"/>
          <w:szCs w:val="27"/>
        </w:rPr>
        <w:t>[9]</w:t>
      </w:r>
      <w:r w:rsidRPr="00A40FBC">
        <w:rPr>
          <w:rFonts w:ascii="inherit" w:eastAsia="微軟正黑體" w:hAnsi="inherit" w:cs="新細明體"/>
          <w:color w:val="333333"/>
          <w:kern w:val="0"/>
          <w:sz w:val="27"/>
          <w:szCs w:val="27"/>
        </w:rPr>
        <w:t>例如，神經系統將信息傳遞到大腦的適當部分以便被理解，並被送回到它意圖影響的身體某個部分。腦脊髓液</w:t>
      </w:r>
      <w:r w:rsidRPr="00A40FBC">
        <w:rPr>
          <w:rFonts w:ascii="inherit" w:eastAsia="微軟正黑體" w:hAnsi="inherit" w:cs="新細明體"/>
          <w:color w:val="333333"/>
          <w:kern w:val="0"/>
          <w:sz w:val="27"/>
          <w:szCs w:val="27"/>
        </w:rPr>
        <w:t>(</w:t>
      </w:r>
      <w:proofErr w:type="spellStart"/>
      <w:r w:rsidRPr="00A40FBC">
        <w:rPr>
          <w:rFonts w:ascii="inherit" w:eastAsia="微軟正黑體" w:hAnsi="inherit" w:cs="新細明體"/>
          <w:color w:val="333333"/>
          <w:kern w:val="0"/>
          <w:sz w:val="27"/>
          <w:szCs w:val="27"/>
        </w:rPr>
        <w:t>Cerebralspinal</w:t>
      </w:r>
      <w:proofErr w:type="spellEnd"/>
      <w:r w:rsidRPr="00A40FBC">
        <w:rPr>
          <w:rFonts w:ascii="inherit" w:eastAsia="微軟正黑體" w:hAnsi="inherit" w:cs="新細明體"/>
          <w:color w:val="333333"/>
          <w:kern w:val="0"/>
          <w:sz w:val="27"/>
          <w:szCs w:val="27"/>
        </w:rPr>
        <w:t xml:space="preserve"> fluid)</w:t>
      </w:r>
      <w:r w:rsidRPr="00A40FBC">
        <w:rPr>
          <w:rFonts w:ascii="inherit" w:eastAsia="微軟正黑體" w:hAnsi="inherit" w:cs="新細明體"/>
          <w:color w:val="333333"/>
          <w:kern w:val="0"/>
          <w:sz w:val="27"/>
          <w:szCs w:val="27"/>
        </w:rPr>
        <w:t>攜帶影響內分泌、免疫和中樞神經系統</w:t>
      </w:r>
      <w:r w:rsidRPr="00A40FBC">
        <w:rPr>
          <w:rFonts w:ascii="inherit" w:eastAsia="微軟正黑體" w:hAnsi="inherit" w:cs="新細明體"/>
          <w:color w:val="333333"/>
          <w:kern w:val="0"/>
          <w:sz w:val="27"/>
          <w:szCs w:val="27"/>
        </w:rPr>
        <w:t>(CNS)</w:t>
      </w:r>
      <w:r w:rsidRPr="00A40FBC">
        <w:rPr>
          <w:rFonts w:ascii="inherit" w:eastAsia="微軟正黑體" w:hAnsi="inherit" w:cs="新細明體"/>
          <w:color w:val="333333"/>
          <w:kern w:val="0"/>
          <w:sz w:val="27"/>
          <w:szCs w:val="27"/>
        </w:rPr>
        <w:t>、交感神經系統</w:t>
      </w:r>
      <w:r w:rsidRPr="00A40FBC">
        <w:rPr>
          <w:rFonts w:ascii="inherit" w:eastAsia="微軟正黑體" w:hAnsi="inherit" w:cs="新細明體"/>
          <w:color w:val="333333"/>
          <w:kern w:val="0"/>
          <w:sz w:val="27"/>
          <w:szCs w:val="27"/>
        </w:rPr>
        <w:t>(SNS)</w:t>
      </w:r>
      <w:r w:rsidRPr="00A40FBC">
        <w:rPr>
          <w:rFonts w:ascii="inherit" w:eastAsia="微軟正黑體" w:hAnsi="inherit" w:cs="新細明體"/>
          <w:color w:val="333333"/>
          <w:kern w:val="0"/>
          <w:sz w:val="27"/>
          <w:szCs w:val="27"/>
        </w:rPr>
        <w:t>和副交感神經系統</w:t>
      </w:r>
      <w:r w:rsidRPr="00A40FBC">
        <w:rPr>
          <w:rFonts w:ascii="inherit" w:eastAsia="微軟正黑體" w:hAnsi="inherit" w:cs="新細明體"/>
          <w:color w:val="333333"/>
          <w:kern w:val="0"/>
          <w:sz w:val="27"/>
          <w:szCs w:val="27"/>
        </w:rPr>
        <w:t>(PNS)</w:t>
      </w:r>
      <w:r w:rsidRPr="00A40FBC">
        <w:rPr>
          <w:rFonts w:ascii="inherit" w:eastAsia="微軟正黑體" w:hAnsi="inherit" w:cs="新細明體"/>
          <w:color w:val="333333"/>
          <w:kern w:val="0"/>
          <w:sz w:val="27"/>
          <w:szCs w:val="27"/>
        </w:rPr>
        <w:t>的訊息。</w:t>
      </w:r>
      <w:r w:rsidRPr="00A40FBC">
        <w:rPr>
          <w:rFonts w:ascii="inherit" w:eastAsia="微軟正黑體" w:hAnsi="inherit" w:cs="新細明體"/>
          <w:color w:val="333333"/>
          <w:kern w:val="0"/>
          <w:sz w:val="27"/>
          <w:szCs w:val="27"/>
        </w:rPr>
        <w:t> </w:t>
      </w:r>
      <w:r w:rsidRPr="00A40FBC">
        <w:rPr>
          <w:rFonts w:ascii="inherit" w:eastAsia="微軟正黑體" w:hAnsi="inherit" w:cs="新細明體"/>
          <w:b/>
          <w:bCs/>
          <w:color w:val="FF6600"/>
          <w:kern w:val="0"/>
          <w:sz w:val="27"/>
          <w:szCs w:val="27"/>
          <w:bdr w:val="none" w:sz="0" w:space="0" w:color="auto" w:frame="1"/>
        </w:rPr>
        <w:t>PNI</w:t>
      </w:r>
      <w:r w:rsidRPr="00A40FBC">
        <w:rPr>
          <w:rFonts w:ascii="inherit" w:eastAsia="微軟正黑體" w:hAnsi="inherit" w:cs="新細明體"/>
          <w:b/>
          <w:bCs/>
          <w:color w:val="FF6600"/>
          <w:kern w:val="0"/>
          <w:sz w:val="27"/>
          <w:szCs w:val="27"/>
          <w:bdr w:val="none" w:sz="0" w:space="0" w:color="auto" w:frame="1"/>
        </w:rPr>
        <w:t>，是心理（思維），神經科學（</w:t>
      </w:r>
      <w:r w:rsidRPr="00A40FBC">
        <w:rPr>
          <w:rFonts w:ascii="inherit" w:eastAsia="微軟正黑體" w:hAnsi="inherit" w:cs="新細明體"/>
          <w:b/>
          <w:bCs/>
          <w:color w:val="FF6600"/>
          <w:kern w:val="0"/>
          <w:sz w:val="27"/>
          <w:szCs w:val="27"/>
          <w:bdr w:val="none" w:sz="0" w:space="0" w:color="auto" w:frame="1"/>
        </w:rPr>
        <w:t>CNS</w:t>
      </w:r>
      <w:r w:rsidRPr="00A40FBC">
        <w:rPr>
          <w:rFonts w:ascii="inherit" w:eastAsia="微軟正黑體" w:hAnsi="inherit" w:cs="新細明體"/>
          <w:b/>
          <w:bCs/>
          <w:color w:val="FF6600"/>
          <w:kern w:val="0"/>
          <w:sz w:val="27"/>
          <w:szCs w:val="27"/>
          <w:bdr w:val="none" w:sz="0" w:space="0" w:color="auto" w:frame="1"/>
        </w:rPr>
        <w:t>，</w:t>
      </w:r>
      <w:r w:rsidRPr="00A40FBC">
        <w:rPr>
          <w:rFonts w:ascii="inherit" w:eastAsia="微軟正黑體" w:hAnsi="inherit" w:cs="新細明體"/>
          <w:b/>
          <w:bCs/>
          <w:color w:val="FF6600"/>
          <w:kern w:val="0"/>
          <w:sz w:val="27"/>
          <w:szCs w:val="27"/>
          <w:bdr w:val="none" w:sz="0" w:space="0" w:color="auto" w:frame="1"/>
        </w:rPr>
        <w:t>SNS</w:t>
      </w:r>
      <w:r w:rsidRPr="00A40FBC">
        <w:rPr>
          <w:rFonts w:ascii="inherit" w:eastAsia="微軟正黑體" w:hAnsi="inherit" w:cs="新細明體"/>
          <w:b/>
          <w:bCs/>
          <w:color w:val="FF6600"/>
          <w:kern w:val="0"/>
          <w:sz w:val="27"/>
          <w:szCs w:val="27"/>
          <w:bdr w:val="none" w:sz="0" w:space="0" w:color="auto" w:frame="1"/>
        </w:rPr>
        <w:t>和</w:t>
      </w:r>
      <w:r w:rsidRPr="00A40FBC">
        <w:rPr>
          <w:rFonts w:ascii="inherit" w:eastAsia="微軟正黑體" w:hAnsi="inherit" w:cs="新細明體"/>
          <w:b/>
          <w:bCs/>
          <w:color w:val="FF6600"/>
          <w:kern w:val="0"/>
          <w:sz w:val="27"/>
          <w:szCs w:val="27"/>
          <w:bdr w:val="none" w:sz="0" w:space="0" w:color="auto" w:frame="1"/>
        </w:rPr>
        <w:t>PNS</w:t>
      </w:r>
      <w:r w:rsidRPr="00A40FBC">
        <w:rPr>
          <w:rFonts w:ascii="inherit" w:eastAsia="微軟正黑體" w:hAnsi="inherit" w:cs="新細明體"/>
          <w:b/>
          <w:bCs/>
          <w:color w:val="FF6600"/>
          <w:kern w:val="0"/>
          <w:sz w:val="27"/>
          <w:szCs w:val="27"/>
          <w:bdr w:val="none" w:sz="0" w:space="0" w:color="auto" w:frame="1"/>
        </w:rPr>
        <w:t>）與免疫學之間的關係，其將心理學與神經學、免疫學、生理學、內分泌學和風濕病學相結合。</w:t>
      </w:r>
      <w:r w:rsidRPr="00A40FBC">
        <w:rPr>
          <w:rFonts w:ascii="inherit" w:eastAsia="微軟正黑體" w:hAnsi="inherit" w:cs="新細明體"/>
          <w:color w:val="333333"/>
          <w:kern w:val="0"/>
          <w:sz w:val="27"/>
          <w:szCs w:val="27"/>
        </w:rPr>
        <w:t>[10]</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 </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lastRenderedPageBreak/>
        <w:t>研究表明，身體和心智以賀爾蒙、神經</w:t>
      </w:r>
      <w:proofErr w:type="gramStart"/>
      <w:r w:rsidRPr="00A40FBC">
        <w:rPr>
          <w:rFonts w:ascii="inherit" w:eastAsia="微軟正黑體" w:hAnsi="inherit" w:cs="新細明體"/>
          <w:color w:val="333333"/>
          <w:kern w:val="0"/>
          <w:sz w:val="27"/>
          <w:szCs w:val="27"/>
        </w:rPr>
        <w:t>胜</w:t>
      </w:r>
      <w:proofErr w:type="gramEnd"/>
      <w:r w:rsidRPr="00A40FBC">
        <w:rPr>
          <w:rFonts w:ascii="inherit" w:eastAsia="微軟正黑體" w:hAnsi="inherit" w:cs="新細明體"/>
          <w:color w:val="333333"/>
          <w:kern w:val="0"/>
          <w:sz w:val="27"/>
          <w:szCs w:val="27"/>
        </w:rPr>
        <w:t>肽和細胞因子</w:t>
      </w:r>
      <w:r w:rsidRPr="00A40FBC">
        <w:rPr>
          <w:rFonts w:ascii="inherit" w:eastAsia="微軟正黑體" w:hAnsi="inherit" w:cs="新細明體"/>
          <w:color w:val="333333"/>
          <w:kern w:val="0"/>
          <w:sz w:val="27"/>
          <w:szCs w:val="27"/>
        </w:rPr>
        <w:t>(cytokines)</w:t>
      </w:r>
      <w:r w:rsidRPr="00A40FBC">
        <w:rPr>
          <w:rFonts w:ascii="inherit" w:eastAsia="微軟正黑體" w:hAnsi="inherit" w:cs="新細明體"/>
          <w:color w:val="333333"/>
          <w:kern w:val="0"/>
          <w:sz w:val="27"/>
          <w:szCs w:val="27"/>
        </w:rPr>
        <w:t>的雙向流動進行交流。</w:t>
      </w:r>
      <w:r w:rsidRPr="00A40FBC">
        <w:rPr>
          <w:rFonts w:ascii="inherit" w:eastAsia="微軟正黑體" w:hAnsi="inherit" w:cs="新細明體"/>
          <w:color w:val="333333"/>
          <w:kern w:val="0"/>
          <w:sz w:val="27"/>
          <w:szCs w:val="27"/>
        </w:rPr>
        <w:t>[11]</w:t>
      </w:r>
      <w:r w:rsidRPr="00A40FBC">
        <w:rPr>
          <w:rFonts w:ascii="inherit" w:eastAsia="微軟正黑體" w:hAnsi="inherit" w:cs="新細明體"/>
          <w:color w:val="333333"/>
          <w:kern w:val="0"/>
          <w:sz w:val="27"/>
          <w:szCs w:val="27"/>
        </w:rPr>
        <w:t>在免疫系統中，被稱為細胞因子的蛋白質分子是免疫系統和神經內分泌系統之間交流的主要介質，從而產生免疫系統調節，特別是關於發炎和感染。</w:t>
      </w:r>
      <w:proofErr w:type="gramStart"/>
      <w:r w:rsidRPr="00A40FBC">
        <w:rPr>
          <w:rFonts w:ascii="inherit" w:eastAsia="微軟正黑體" w:hAnsi="inherit" w:cs="新細明體"/>
          <w:color w:val="333333"/>
          <w:kern w:val="0"/>
          <w:sz w:val="27"/>
          <w:szCs w:val="27"/>
        </w:rPr>
        <w:t>激活的免疫</w:t>
      </w:r>
      <w:proofErr w:type="gramEnd"/>
      <w:r w:rsidRPr="00A40FBC">
        <w:rPr>
          <w:rFonts w:ascii="inherit" w:eastAsia="微軟正黑體" w:hAnsi="inherit" w:cs="新細明體"/>
          <w:color w:val="333333"/>
          <w:kern w:val="0"/>
          <w:sz w:val="27"/>
          <w:szCs w:val="27"/>
        </w:rPr>
        <w:t>細胞可以</w:t>
      </w:r>
      <w:proofErr w:type="gramStart"/>
      <w:r w:rsidRPr="00A40FBC">
        <w:rPr>
          <w:rFonts w:ascii="inherit" w:eastAsia="微軟正黑體" w:hAnsi="inherit" w:cs="新細明體"/>
          <w:color w:val="333333"/>
          <w:kern w:val="0"/>
          <w:sz w:val="27"/>
          <w:szCs w:val="27"/>
        </w:rPr>
        <w:t>滲透血腦屏障</w:t>
      </w:r>
      <w:proofErr w:type="gramEnd"/>
      <w:r w:rsidRPr="00A40FBC">
        <w:rPr>
          <w:rFonts w:ascii="inherit" w:eastAsia="微軟正黑體" w:hAnsi="inherit" w:cs="新細明體"/>
          <w:color w:val="333333"/>
          <w:kern w:val="0"/>
          <w:sz w:val="27"/>
          <w:szCs w:val="27"/>
        </w:rPr>
        <w:t>並分泌細胞因子介質。</w:t>
      </w:r>
      <w:r w:rsidRPr="00A40FBC">
        <w:rPr>
          <w:rFonts w:ascii="inherit" w:eastAsia="微軟正黑體" w:hAnsi="inherit" w:cs="新細明體"/>
          <w:color w:val="333333"/>
          <w:kern w:val="0"/>
          <w:sz w:val="27"/>
          <w:szCs w:val="27"/>
        </w:rPr>
        <w:t>[12]</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 </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細胞因子在免疫系統受到挑戰期間的系統動態平衡</w:t>
      </w:r>
      <w:r w:rsidRPr="00A40FBC">
        <w:rPr>
          <w:rFonts w:ascii="inherit" w:eastAsia="微軟正黑體" w:hAnsi="inherit" w:cs="新細明體"/>
          <w:color w:val="333333"/>
          <w:kern w:val="0"/>
          <w:sz w:val="27"/>
          <w:szCs w:val="27"/>
        </w:rPr>
        <w:t>(homeostasis)</w:t>
      </w:r>
      <w:r w:rsidRPr="00A40FBC">
        <w:rPr>
          <w:rFonts w:ascii="inherit" w:eastAsia="微軟正黑體" w:hAnsi="inherit" w:cs="新細明體"/>
          <w:color w:val="333333"/>
          <w:kern w:val="0"/>
          <w:sz w:val="27"/>
          <w:szCs w:val="27"/>
        </w:rPr>
        <w:t>中發揮極重要的作用，神經</w:t>
      </w:r>
      <w:proofErr w:type="gramStart"/>
      <w:r w:rsidRPr="00A40FBC">
        <w:rPr>
          <w:rFonts w:ascii="inherit" w:eastAsia="微軟正黑體" w:hAnsi="inherit" w:cs="新細明體"/>
          <w:color w:val="333333"/>
          <w:kern w:val="0"/>
          <w:sz w:val="27"/>
          <w:szCs w:val="27"/>
        </w:rPr>
        <w:t>胜</w:t>
      </w:r>
      <w:proofErr w:type="gramEnd"/>
      <w:r w:rsidRPr="00A40FBC">
        <w:rPr>
          <w:rFonts w:ascii="inherit" w:eastAsia="微軟正黑體" w:hAnsi="inherit" w:cs="新細明體"/>
          <w:color w:val="333333"/>
          <w:kern w:val="0"/>
          <w:sz w:val="27"/>
          <w:szCs w:val="27"/>
        </w:rPr>
        <w:t>肽和細胞因子是免疫和神經內分泌系統共享的主要訊號分子，可促進身體各系統之間的通訊。這些是身體如何有能力以類似的方式運作的例子，完全獨立但又充分互動以維持動態平衡。有大量證據顯示一個人對環境的感知可以極大地增強或抑制免疫力，</w:t>
      </w:r>
      <w:r w:rsidRPr="00A40FBC">
        <w:rPr>
          <w:rFonts w:ascii="inherit" w:eastAsia="微軟正黑體" w:hAnsi="inherit" w:cs="新細明體"/>
          <w:color w:val="333333"/>
          <w:kern w:val="0"/>
          <w:sz w:val="27"/>
          <w:szCs w:val="27"/>
        </w:rPr>
        <w:t>[13]</w:t>
      </w:r>
      <w:r w:rsidRPr="00A40FBC">
        <w:rPr>
          <w:rFonts w:ascii="inherit" w:eastAsia="微軟正黑體" w:hAnsi="inherit" w:cs="新細明體"/>
          <w:color w:val="333333"/>
          <w:kern w:val="0"/>
          <w:sz w:val="27"/>
          <w:szCs w:val="27"/>
        </w:rPr>
        <w:t>壓力會降低身體的淋巴細胞</w:t>
      </w:r>
      <w:r w:rsidRPr="00A40FBC">
        <w:rPr>
          <w:rFonts w:ascii="inherit" w:eastAsia="微軟正黑體" w:hAnsi="inherit" w:cs="新細明體"/>
          <w:color w:val="333333"/>
          <w:kern w:val="0"/>
          <w:sz w:val="27"/>
          <w:szCs w:val="27"/>
        </w:rPr>
        <w:t xml:space="preserve">(lymphocytes) </w:t>
      </w:r>
      <w:r w:rsidRPr="00A40FBC">
        <w:rPr>
          <w:rFonts w:ascii="inherit" w:eastAsia="微軟正黑體" w:hAnsi="inherit" w:cs="新細明體"/>
          <w:color w:val="333333"/>
          <w:kern w:val="0"/>
          <w:sz w:val="27"/>
          <w:szCs w:val="27"/>
        </w:rPr>
        <w:t>（幫助抵禦感染的白血球）。較低的淋巴細胞數量會增加病毒感染和感冒的風險。</w:t>
      </w:r>
      <w:r w:rsidRPr="00A40FBC">
        <w:rPr>
          <w:rFonts w:ascii="inherit" w:eastAsia="微軟正黑體" w:hAnsi="inherit" w:cs="新細明體"/>
          <w:color w:val="333333"/>
          <w:kern w:val="0"/>
          <w:sz w:val="27"/>
          <w:szCs w:val="27"/>
        </w:rPr>
        <w:t>[14]</w:t>
      </w:r>
      <w:r w:rsidRPr="00A40FBC">
        <w:rPr>
          <w:rFonts w:ascii="inherit" w:eastAsia="微軟正黑體" w:hAnsi="inherit" w:cs="新細明體"/>
          <w:color w:val="333333"/>
          <w:kern w:val="0"/>
          <w:sz w:val="27"/>
          <w:szCs w:val="27"/>
        </w:rPr>
        <w:t>白血球不僅通過</w:t>
      </w:r>
      <w:r w:rsidRPr="00A40FBC">
        <w:rPr>
          <w:rFonts w:ascii="inherit" w:eastAsia="微軟正黑體" w:hAnsi="inherit" w:cs="新細明體"/>
          <w:color w:val="333333"/>
          <w:kern w:val="0"/>
          <w:sz w:val="27"/>
          <w:szCs w:val="27"/>
        </w:rPr>
        <w:t>CNS</w:t>
      </w:r>
      <w:r w:rsidRPr="00A40FBC">
        <w:rPr>
          <w:rFonts w:ascii="inherit" w:eastAsia="微軟正黑體" w:hAnsi="inherit" w:cs="新細明體"/>
          <w:color w:val="333333"/>
          <w:kern w:val="0"/>
          <w:sz w:val="27"/>
          <w:szCs w:val="27"/>
        </w:rPr>
        <w:t>來調節神經內分泌</w:t>
      </w:r>
      <w:proofErr w:type="gramStart"/>
      <w:r w:rsidRPr="00A40FBC">
        <w:rPr>
          <w:rFonts w:ascii="inherit" w:eastAsia="微軟正黑體" w:hAnsi="inherit" w:cs="新細明體"/>
          <w:color w:val="333333"/>
          <w:kern w:val="0"/>
          <w:sz w:val="27"/>
          <w:szCs w:val="27"/>
        </w:rPr>
        <w:t>胜</w:t>
      </w:r>
      <w:proofErr w:type="gramEnd"/>
      <w:r w:rsidRPr="00A40FBC">
        <w:rPr>
          <w:rFonts w:ascii="inherit" w:eastAsia="微軟正黑體" w:hAnsi="inherit" w:cs="新細明體"/>
          <w:color w:val="333333"/>
          <w:kern w:val="0"/>
          <w:sz w:val="27"/>
          <w:szCs w:val="27"/>
        </w:rPr>
        <w:t>肽的產生，而且能夠產生以前認為僅存在於</w:t>
      </w:r>
      <w:r w:rsidRPr="00A40FBC">
        <w:rPr>
          <w:rFonts w:ascii="inherit" w:eastAsia="微軟正黑體" w:hAnsi="inherit" w:cs="新細明體"/>
          <w:color w:val="333333"/>
          <w:kern w:val="0"/>
          <w:sz w:val="27"/>
          <w:szCs w:val="27"/>
        </w:rPr>
        <w:t>CNS</w:t>
      </w:r>
      <w:r w:rsidRPr="00A40FBC">
        <w:rPr>
          <w:rFonts w:ascii="inherit" w:eastAsia="微軟正黑體" w:hAnsi="inherit" w:cs="新細明體"/>
          <w:color w:val="333333"/>
          <w:kern w:val="0"/>
          <w:sz w:val="27"/>
          <w:szCs w:val="27"/>
        </w:rPr>
        <w:t>中與壓力相關的胜肽和荷爾蒙。高壓也會引起焦慮和抑鬱，導致更嚴重的發炎。</w:t>
      </w:r>
      <w:r w:rsidRPr="00A40FBC">
        <w:rPr>
          <w:rFonts w:ascii="inherit" w:eastAsia="微軟正黑體" w:hAnsi="inherit" w:cs="新細明體"/>
          <w:color w:val="333333"/>
          <w:kern w:val="0"/>
          <w:sz w:val="27"/>
          <w:szCs w:val="27"/>
        </w:rPr>
        <w:t>[15]</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 </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lastRenderedPageBreak/>
        <w:t>目前的醫學科學使用這種分子、細胞、組織、器官和系統的生化模型來關注有組織的健康與疾病結構功能關係。這個模型需要擴展到更深層次，包括電磁和量子程序，這些程序在自然界中如何自我組織扮演著極重要的角色。能量醫學是利用已知的精微能量場來評估和治療能量失衡，使身體的系統（神經、心血管、呼吸、骨骼、內分泌、情緒</w:t>
      </w:r>
      <w:r w:rsidRPr="00A40FBC">
        <w:rPr>
          <w:rFonts w:ascii="inherit" w:eastAsia="微軟正黑體" w:hAnsi="inherit" w:cs="新細明體"/>
          <w:color w:val="333333"/>
          <w:kern w:val="0"/>
          <w:sz w:val="27"/>
          <w:szCs w:val="27"/>
        </w:rPr>
        <w:t>/</w:t>
      </w:r>
      <w:r w:rsidRPr="00A40FBC">
        <w:rPr>
          <w:rFonts w:ascii="inherit" w:eastAsia="微軟正黑體" w:hAnsi="inherit" w:cs="新細明體"/>
          <w:color w:val="333333"/>
          <w:kern w:val="0"/>
          <w:sz w:val="27"/>
          <w:szCs w:val="27"/>
        </w:rPr>
        <w:t>心理等）恢復到動態平衡狀態。</w:t>
      </w:r>
      <w:r w:rsidRPr="00A40FBC">
        <w:rPr>
          <w:rFonts w:ascii="inherit" w:eastAsia="微軟正黑體" w:hAnsi="inherit" w:cs="新細明體"/>
          <w:b/>
          <w:bCs/>
          <w:color w:val="FF6600"/>
          <w:kern w:val="0"/>
          <w:sz w:val="27"/>
          <w:szCs w:val="27"/>
          <w:bdr w:val="none" w:sz="0" w:space="0" w:color="auto" w:frame="1"/>
        </w:rPr>
        <w:t>了解</w:t>
      </w:r>
      <w:r w:rsidRPr="00A40FBC">
        <w:rPr>
          <w:rFonts w:ascii="inherit" w:eastAsia="微軟正黑體" w:hAnsi="inherit" w:cs="新細明體"/>
          <w:b/>
          <w:bCs/>
          <w:color w:val="FF6600"/>
          <w:kern w:val="0"/>
          <w:sz w:val="27"/>
          <w:szCs w:val="27"/>
          <w:bdr w:val="none" w:sz="0" w:space="0" w:color="auto" w:frame="1"/>
        </w:rPr>
        <w:t>HEF</w:t>
      </w:r>
      <w:r w:rsidRPr="00A40FBC">
        <w:rPr>
          <w:rFonts w:ascii="inherit" w:eastAsia="微軟正黑體" w:hAnsi="inherit" w:cs="新細明體"/>
          <w:b/>
          <w:bCs/>
          <w:color w:val="FF6600"/>
          <w:kern w:val="0"/>
          <w:sz w:val="27"/>
          <w:szCs w:val="27"/>
          <w:bdr w:val="none" w:sz="0" w:space="0" w:color="auto" w:frame="1"/>
        </w:rPr>
        <w:t>的存在是理解整體生理學</w:t>
      </w:r>
      <w:r w:rsidRPr="00A40FBC">
        <w:rPr>
          <w:rFonts w:ascii="inherit" w:eastAsia="微軟正黑體" w:hAnsi="inherit" w:cs="新細明體"/>
          <w:b/>
          <w:bCs/>
          <w:color w:val="FF6600"/>
          <w:kern w:val="0"/>
          <w:sz w:val="27"/>
          <w:szCs w:val="27"/>
          <w:bdr w:val="none" w:sz="0" w:space="0" w:color="auto" w:frame="1"/>
        </w:rPr>
        <w:t>(integral physiology)</w:t>
      </w:r>
      <w:r w:rsidRPr="00A40FBC">
        <w:rPr>
          <w:rFonts w:ascii="inherit" w:eastAsia="微軟正黑體" w:hAnsi="inherit" w:cs="新細明體"/>
          <w:b/>
          <w:bCs/>
          <w:color w:val="FF6600"/>
          <w:kern w:val="0"/>
          <w:sz w:val="27"/>
          <w:szCs w:val="27"/>
          <w:bdr w:val="none" w:sz="0" w:space="0" w:color="auto" w:frame="1"/>
        </w:rPr>
        <w:t>的第一步，它將身體、心智和</w:t>
      </w:r>
      <w:proofErr w:type="gramStart"/>
      <w:r w:rsidRPr="00A40FBC">
        <w:rPr>
          <w:rFonts w:ascii="inherit" w:eastAsia="微軟正黑體" w:hAnsi="inherit" w:cs="新細明體"/>
          <w:b/>
          <w:bCs/>
          <w:color w:val="FF6600"/>
          <w:kern w:val="0"/>
          <w:sz w:val="27"/>
          <w:szCs w:val="27"/>
          <w:bdr w:val="none" w:sz="0" w:space="0" w:color="auto" w:frame="1"/>
        </w:rPr>
        <w:t>靈</w:t>
      </w:r>
      <w:r w:rsidRPr="00A40FBC">
        <w:rPr>
          <w:rFonts w:ascii="inherit" w:eastAsia="微軟正黑體" w:hAnsi="inherit" w:cs="新細明體"/>
          <w:b/>
          <w:bCs/>
          <w:color w:val="FF6600"/>
          <w:kern w:val="0"/>
          <w:sz w:val="27"/>
          <w:szCs w:val="27"/>
          <w:bdr w:val="none" w:sz="0" w:space="0" w:color="auto" w:frame="1"/>
        </w:rPr>
        <w:t>(</w:t>
      </w:r>
      <w:proofErr w:type="gramEnd"/>
      <w:r w:rsidRPr="00A40FBC">
        <w:rPr>
          <w:rFonts w:ascii="inherit" w:eastAsia="微軟正黑體" w:hAnsi="inherit" w:cs="新細明體"/>
          <w:b/>
          <w:bCs/>
          <w:color w:val="FF6600"/>
          <w:kern w:val="0"/>
          <w:sz w:val="27"/>
          <w:szCs w:val="27"/>
          <w:bdr w:val="none" w:sz="0" w:space="0" w:color="auto" w:frame="1"/>
        </w:rPr>
        <w:t>精神</w:t>
      </w:r>
      <w:r w:rsidRPr="00A40FBC">
        <w:rPr>
          <w:rFonts w:ascii="inherit" w:eastAsia="微軟正黑體" w:hAnsi="inherit" w:cs="新細明體"/>
          <w:b/>
          <w:bCs/>
          <w:color w:val="FF6600"/>
          <w:kern w:val="0"/>
          <w:sz w:val="27"/>
          <w:szCs w:val="27"/>
          <w:bdr w:val="none" w:sz="0" w:space="0" w:color="auto" w:frame="1"/>
        </w:rPr>
        <w:t>)</w:t>
      </w:r>
      <w:r w:rsidRPr="00A40FBC">
        <w:rPr>
          <w:rFonts w:ascii="inherit" w:eastAsia="微軟正黑體" w:hAnsi="inherit" w:cs="新細明體"/>
          <w:b/>
          <w:bCs/>
          <w:color w:val="FF6600"/>
          <w:kern w:val="0"/>
          <w:sz w:val="27"/>
          <w:szCs w:val="27"/>
          <w:bdr w:val="none" w:sz="0" w:space="0" w:color="auto" w:frame="1"/>
        </w:rPr>
        <w:t>整合在一起，以治療完整人體系統</w:t>
      </w:r>
      <w:r w:rsidRPr="00A40FBC">
        <w:rPr>
          <w:rFonts w:ascii="inherit" w:eastAsia="微軟正黑體" w:hAnsi="inherit" w:cs="新細明體"/>
          <w:b/>
          <w:bCs/>
          <w:color w:val="FF6600"/>
          <w:kern w:val="0"/>
          <w:sz w:val="27"/>
          <w:szCs w:val="27"/>
          <w:bdr w:val="none" w:sz="0" w:space="0" w:color="auto" w:frame="1"/>
        </w:rPr>
        <w:t xml:space="preserve"> - </w:t>
      </w:r>
      <w:r w:rsidRPr="00A40FBC">
        <w:rPr>
          <w:rFonts w:ascii="inherit" w:eastAsia="微軟正黑體" w:hAnsi="inherit" w:cs="新細明體"/>
          <w:b/>
          <w:bCs/>
          <w:color w:val="FF6600"/>
          <w:kern w:val="0"/>
          <w:sz w:val="27"/>
          <w:szCs w:val="27"/>
          <w:bdr w:val="none" w:sz="0" w:space="0" w:color="auto" w:frame="1"/>
        </w:rPr>
        <w:t>而不僅僅是生理學</w:t>
      </w:r>
      <w:r w:rsidRPr="00A40FBC">
        <w:rPr>
          <w:rFonts w:ascii="inherit" w:eastAsia="微軟正黑體" w:hAnsi="inherit" w:cs="新細明體"/>
          <w:color w:val="333333"/>
          <w:kern w:val="0"/>
          <w:sz w:val="27"/>
          <w:szCs w:val="27"/>
        </w:rPr>
        <w:t>。</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 </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HEF</w:t>
      </w:r>
      <w:r w:rsidRPr="00A40FBC">
        <w:rPr>
          <w:rFonts w:ascii="inherit" w:eastAsia="微軟正黑體" w:hAnsi="inherit" w:cs="新細明體"/>
          <w:color w:val="333333"/>
          <w:kern w:val="0"/>
          <w:sz w:val="27"/>
          <w:szCs w:val="27"/>
        </w:rPr>
        <w:t>被描述為</w:t>
      </w:r>
      <w:r w:rsidRPr="00A40FBC">
        <w:rPr>
          <w:rFonts w:ascii="inherit" w:eastAsia="微軟正黑體" w:hAnsi="inherit" w:cs="新細明體"/>
          <w:color w:val="333333"/>
          <w:kern w:val="0"/>
          <w:sz w:val="27"/>
          <w:szCs w:val="27"/>
        </w:rPr>
        <w:t>EMF</w:t>
      </w:r>
      <w:r w:rsidRPr="00A40FBC">
        <w:rPr>
          <w:rFonts w:ascii="inherit" w:eastAsia="微軟正黑體" w:hAnsi="inherit" w:cs="新細明體"/>
          <w:color w:val="333333"/>
          <w:kern w:val="0"/>
          <w:sz w:val="27"/>
          <w:szCs w:val="27"/>
        </w:rPr>
        <w:t>的複雜動態，其包括個別振盪的帶電運動粒子，例如離子、生物光子和分子，它們會產生駐波。</w:t>
      </w:r>
      <w:r w:rsidRPr="00A40FBC">
        <w:rPr>
          <w:rFonts w:ascii="inherit" w:eastAsia="微軟正黑體" w:hAnsi="inherit" w:cs="新細明體"/>
          <w:color w:val="333333"/>
          <w:kern w:val="0"/>
          <w:sz w:val="27"/>
          <w:szCs w:val="27"/>
        </w:rPr>
        <w:t>[15] HEF</w:t>
      </w:r>
      <w:r w:rsidRPr="00A40FBC">
        <w:rPr>
          <w:rFonts w:ascii="inherit" w:eastAsia="微軟正黑體" w:hAnsi="inherit" w:cs="新細明體"/>
          <w:color w:val="333333"/>
          <w:kern w:val="0"/>
          <w:sz w:val="27"/>
          <w:szCs w:val="27"/>
        </w:rPr>
        <w:t>能量模式一致性的擾動是疾病和衰老的跡象。</w:t>
      </w:r>
      <w:r w:rsidRPr="00A40FBC">
        <w:rPr>
          <w:rFonts w:ascii="inherit" w:eastAsia="微軟正黑體" w:hAnsi="inherit" w:cs="新細明體"/>
          <w:color w:val="333333"/>
          <w:kern w:val="0"/>
          <w:sz w:val="27"/>
          <w:szCs w:val="27"/>
        </w:rPr>
        <w:t>[16]</w:t>
      </w:r>
      <w:r w:rsidRPr="00A40FBC">
        <w:rPr>
          <w:rFonts w:ascii="inherit" w:eastAsia="微軟正黑體" w:hAnsi="inherit" w:cs="新細明體"/>
          <w:color w:val="333333"/>
          <w:kern w:val="0"/>
          <w:sz w:val="27"/>
          <w:szCs w:val="27"/>
        </w:rPr>
        <w:t>當這些能量粒子暴露於具相干</w:t>
      </w:r>
      <w:r w:rsidRPr="00A40FBC">
        <w:rPr>
          <w:rFonts w:ascii="inherit" w:eastAsia="微軟正黑體" w:hAnsi="inherit" w:cs="新細明體"/>
          <w:color w:val="333333"/>
          <w:kern w:val="0"/>
          <w:sz w:val="27"/>
          <w:szCs w:val="27"/>
        </w:rPr>
        <w:t>(coherent)</w:t>
      </w:r>
      <w:r w:rsidRPr="00A40FBC">
        <w:rPr>
          <w:rFonts w:ascii="inherit" w:eastAsia="微軟正黑體" w:hAnsi="inherit" w:cs="新細明體"/>
          <w:color w:val="333333"/>
          <w:kern w:val="0"/>
          <w:sz w:val="27"/>
          <w:szCs w:val="27"/>
        </w:rPr>
        <w:t>能量模式（例如，</w:t>
      </w:r>
      <w:r w:rsidRPr="00A40FBC">
        <w:rPr>
          <w:rFonts w:ascii="inherit" w:eastAsia="微軟正黑體" w:hAnsi="inherit" w:cs="新細明體"/>
          <w:color w:val="333333"/>
          <w:kern w:val="0"/>
          <w:sz w:val="27"/>
          <w:szCs w:val="27"/>
        </w:rPr>
        <w:t>PEMF</w:t>
      </w:r>
      <w:r w:rsidRPr="00A40FBC">
        <w:rPr>
          <w:rFonts w:ascii="inherit" w:eastAsia="微軟正黑體" w:hAnsi="inherit" w:cs="新細明體"/>
          <w:color w:val="333333"/>
          <w:kern w:val="0"/>
          <w:sz w:val="27"/>
          <w:szCs w:val="27"/>
        </w:rPr>
        <w:t>、振動醫學、極性療法、針灸、觸摸治療等）的</w:t>
      </w:r>
      <w:r w:rsidRPr="00A40FBC">
        <w:rPr>
          <w:rFonts w:ascii="inherit" w:eastAsia="微軟正黑體" w:hAnsi="inherit" w:cs="新細明體"/>
          <w:color w:val="333333"/>
          <w:kern w:val="0"/>
          <w:sz w:val="27"/>
          <w:szCs w:val="27"/>
        </w:rPr>
        <w:t>EM</w:t>
      </w:r>
      <w:r w:rsidRPr="00A40FBC">
        <w:rPr>
          <w:rFonts w:ascii="inherit" w:eastAsia="微軟正黑體" w:hAnsi="inherit" w:cs="新細明體"/>
          <w:color w:val="333333"/>
          <w:kern w:val="0"/>
          <w:sz w:val="27"/>
          <w:szCs w:val="27"/>
        </w:rPr>
        <w:t>時，受干擾的共振模式返回其原來的、相干的、諧振的動態平衡。</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 </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b/>
          <w:bCs/>
          <w:color w:val="FF6600"/>
          <w:kern w:val="0"/>
          <w:sz w:val="27"/>
          <w:szCs w:val="27"/>
          <w:bdr w:val="none" w:sz="0" w:space="0" w:color="auto" w:frame="1"/>
        </w:rPr>
        <w:t>如果西方醫學應用現代物理學的原理，它就會理解人類是由與其他能量（環境）交互作用的訊息（能量）所組成，此訊息能量巨大地影響我們的身心健康。</w:t>
      </w:r>
      <w:r w:rsidRPr="00A40FBC">
        <w:rPr>
          <w:rFonts w:ascii="inherit" w:eastAsia="微軟正黑體" w:hAnsi="inherit" w:cs="新細明體"/>
          <w:color w:val="333333"/>
          <w:kern w:val="0"/>
          <w:sz w:val="27"/>
          <w:szCs w:val="27"/>
        </w:rPr>
        <w:t>HEF</w:t>
      </w:r>
      <w:r w:rsidRPr="00A40FBC">
        <w:rPr>
          <w:rFonts w:ascii="inherit" w:eastAsia="微軟正黑體" w:hAnsi="inherit" w:cs="新細明體"/>
          <w:color w:val="333333"/>
          <w:kern w:val="0"/>
          <w:sz w:val="27"/>
          <w:szCs w:val="27"/>
        </w:rPr>
        <w:t>已在科學實驗室進行了研究，其中使用光度計</w:t>
      </w:r>
      <w:proofErr w:type="gramStart"/>
      <w:r w:rsidRPr="00A40FBC">
        <w:rPr>
          <w:rFonts w:ascii="inherit" w:eastAsia="微軟正黑體" w:hAnsi="inherit" w:cs="新細明體"/>
          <w:color w:val="333333"/>
          <w:kern w:val="0"/>
          <w:sz w:val="27"/>
          <w:szCs w:val="27"/>
        </w:rPr>
        <w:t>和濾色器</w:t>
      </w:r>
      <w:proofErr w:type="gramEnd"/>
      <w:r w:rsidRPr="00A40FBC">
        <w:rPr>
          <w:rFonts w:ascii="inherit" w:eastAsia="微軟正黑體" w:hAnsi="inherit" w:cs="新細明體"/>
          <w:color w:val="333333"/>
          <w:kern w:val="0"/>
          <w:sz w:val="27"/>
          <w:szCs w:val="27"/>
        </w:rPr>
        <w:t>檢測光子發射。</w:t>
      </w:r>
      <w:r w:rsidRPr="00A40FBC">
        <w:rPr>
          <w:rFonts w:ascii="inherit" w:eastAsia="微軟正黑體" w:hAnsi="inherit" w:cs="新細明體"/>
          <w:color w:val="333333"/>
          <w:kern w:val="0"/>
          <w:sz w:val="27"/>
          <w:szCs w:val="27"/>
        </w:rPr>
        <w:t>[17]</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lastRenderedPageBreak/>
        <w:t> </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人體能量振動的頻率比神經和肌肉的電信號高</w:t>
      </w:r>
      <w:r w:rsidRPr="00A40FBC">
        <w:rPr>
          <w:rFonts w:ascii="inherit" w:eastAsia="微軟正黑體" w:hAnsi="inherit" w:cs="新細明體"/>
          <w:color w:val="333333"/>
          <w:kern w:val="0"/>
          <w:sz w:val="27"/>
          <w:szCs w:val="27"/>
        </w:rPr>
        <w:t>1000</w:t>
      </w:r>
      <w:r w:rsidRPr="00A40FBC">
        <w:rPr>
          <w:rFonts w:ascii="inherit" w:eastAsia="微軟正黑體" w:hAnsi="inherit" w:cs="新細明體"/>
          <w:color w:val="333333"/>
          <w:kern w:val="0"/>
          <w:sz w:val="27"/>
          <w:szCs w:val="27"/>
        </w:rPr>
        <w:t>倍，其連續動態調變不像神經系統的脈衝信號。</w:t>
      </w:r>
      <w:r w:rsidRPr="00A40FBC">
        <w:rPr>
          <w:rFonts w:ascii="inherit" w:eastAsia="微軟正黑體" w:hAnsi="inherit" w:cs="新細明體"/>
          <w:color w:val="333333"/>
          <w:kern w:val="0"/>
          <w:sz w:val="27"/>
          <w:szCs w:val="27"/>
        </w:rPr>
        <w:t>[16] HEF</w:t>
      </w:r>
      <w:r w:rsidRPr="00A40FBC">
        <w:rPr>
          <w:rFonts w:ascii="inherit" w:eastAsia="微軟正黑體" w:hAnsi="inherit" w:cs="新細明體"/>
          <w:color w:val="333333"/>
          <w:kern w:val="0"/>
          <w:sz w:val="27"/>
          <w:szCs w:val="27"/>
        </w:rPr>
        <w:t>中的能量通常被稱為精微能量，是自然界的電磁波。它是一種波粒子物質系統，發射和接收統御身體物質的振動信息。</w:t>
      </w:r>
      <w:r w:rsidRPr="00A40FBC">
        <w:rPr>
          <w:rFonts w:ascii="inherit" w:eastAsia="微軟正黑體" w:hAnsi="inherit" w:cs="新細明體"/>
          <w:b/>
          <w:bCs/>
          <w:color w:val="FF6600"/>
          <w:kern w:val="0"/>
          <w:sz w:val="27"/>
          <w:szCs w:val="27"/>
          <w:bdr w:val="none" w:sz="0" w:space="0" w:color="auto" w:frame="1"/>
        </w:rPr>
        <w:t>通過將相干性的</w:t>
      </w:r>
      <w:proofErr w:type="gramStart"/>
      <w:r w:rsidRPr="00A40FBC">
        <w:rPr>
          <w:rFonts w:ascii="inherit" w:eastAsia="微軟正黑體" w:hAnsi="inherit" w:cs="新細明體"/>
          <w:b/>
          <w:bCs/>
          <w:color w:val="FF6600"/>
          <w:kern w:val="0"/>
          <w:sz w:val="27"/>
          <w:szCs w:val="27"/>
          <w:bdr w:val="none" w:sz="0" w:space="0" w:color="auto" w:frame="1"/>
        </w:rPr>
        <w:t>諧</w:t>
      </w:r>
      <w:proofErr w:type="gramEnd"/>
      <w:r w:rsidRPr="00A40FBC">
        <w:rPr>
          <w:rFonts w:ascii="inherit" w:eastAsia="微軟正黑體" w:hAnsi="inherit" w:cs="新細明體"/>
          <w:b/>
          <w:bCs/>
          <w:color w:val="FF6600"/>
          <w:kern w:val="0"/>
          <w:sz w:val="27"/>
          <w:szCs w:val="27"/>
          <w:bdr w:val="none" w:sz="0" w:space="0" w:color="auto" w:frame="1"/>
        </w:rPr>
        <w:t>波能量引導到由壓力和疾病所引起的扭曲來達到復原痊癒。多年來，西醫拒絕了</w:t>
      </w:r>
      <w:r w:rsidRPr="00A40FBC">
        <w:rPr>
          <w:rFonts w:ascii="inherit" w:eastAsia="微軟正黑體" w:hAnsi="inherit" w:cs="新細明體"/>
          <w:b/>
          <w:bCs/>
          <w:color w:val="FF6600"/>
          <w:kern w:val="0"/>
          <w:sz w:val="27"/>
          <w:szCs w:val="27"/>
          <w:bdr w:val="none" w:sz="0" w:space="0" w:color="auto" w:frame="1"/>
        </w:rPr>
        <w:t>EMF</w:t>
      </w:r>
      <w:r w:rsidRPr="00A40FBC">
        <w:rPr>
          <w:rFonts w:ascii="inherit" w:eastAsia="微軟正黑體" w:hAnsi="inherit" w:cs="新細明體"/>
          <w:b/>
          <w:bCs/>
          <w:color w:val="FF6600"/>
          <w:kern w:val="0"/>
          <w:sz w:val="27"/>
          <w:szCs w:val="27"/>
          <w:bdr w:val="none" w:sz="0" w:space="0" w:color="auto" w:frame="1"/>
        </w:rPr>
        <w:t>會影響具有</w:t>
      </w:r>
      <w:proofErr w:type="gramStart"/>
      <w:r w:rsidRPr="00A40FBC">
        <w:rPr>
          <w:rFonts w:ascii="inherit" w:eastAsia="微軟正黑體" w:hAnsi="inherit" w:cs="新細明體"/>
          <w:b/>
          <w:bCs/>
          <w:color w:val="FF6600"/>
          <w:kern w:val="0"/>
          <w:sz w:val="27"/>
          <w:szCs w:val="27"/>
          <w:bdr w:val="none" w:sz="0" w:space="0" w:color="auto" w:frame="1"/>
        </w:rPr>
        <w:t>這種弱電場</w:t>
      </w:r>
      <w:proofErr w:type="gramEnd"/>
      <w:r w:rsidRPr="00A40FBC">
        <w:rPr>
          <w:rFonts w:ascii="inherit" w:eastAsia="微軟正黑體" w:hAnsi="inherit" w:cs="新細明體"/>
          <w:b/>
          <w:bCs/>
          <w:color w:val="FF6600"/>
          <w:kern w:val="0"/>
          <w:sz w:val="27"/>
          <w:szCs w:val="27"/>
          <w:bdr w:val="none" w:sz="0" w:space="0" w:color="auto" w:frame="1"/>
        </w:rPr>
        <w:t>生化機制的可能性。</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 </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然而，生物化學是基於對驅動化學反應的能量流的理解。</w:t>
      </w:r>
      <w:r w:rsidRPr="00A40FBC">
        <w:rPr>
          <w:rFonts w:ascii="inherit" w:eastAsia="微軟正黑體" w:hAnsi="inherit" w:cs="新細明體"/>
          <w:color w:val="333333"/>
          <w:kern w:val="0"/>
          <w:sz w:val="27"/>
          <w:szCs w:val="27"/>
        </w:rPr>
        <w:t>[18]</w:t>
      </w:r>
      <w:r w:rsidRPr="00A40FBC">
        <w:rPr>
          <w:rFonts w:ascii="inherit" w:eastAsia="微軟正黑體" w:hAnsi="inherit" w:cs="新細明體"/>
          <w:color w:val="333333"/>
          <w:kern w:val="0"/>
          <w:sz w:val="27"/>
          <w:szCs w:val="27"/>
        </w:rPr>
        <w:t>分子的物理性質可以結合起來表達內能和熱力學位能，這是自發過程中動態平衡所必需的。</w:t>
      </w:r>
      <w:r w:rsidRPr="00A40FBC">
        <w:rPr>
          <w:rFonts w:ascii="inherit" w:eastAsia="微軟正黑體" w:hAnsi="inherit" w:cs="新細明體"/>
          <w:color w:val="333333"/>
          <w:kern w:val="0"/>
          <w:sz w:val="27"/>
          <w:szCs w:val="27"/>
        </w:rPr>
        <w:t>[9]</w:t>
      </w:r>
      <w:r w:rsidRPr="00A40FBC">
        <w:rPr>
          <w:rFonts w:ascii="inherit" w:eastAsia="微軟正黑體" w:hAnsi="inherit" w:cs="新細明體"/>
          <w:color w:val="333333"/>
          <w:kern w:val="0"/>
          <w:sz w:val="27"/>
          <w:szCs w:val="27"/>
        </w:rPr>
        <w:t>新的生物物理模型強調在各個生理水平上高度有序元素的協同電活動，包含細胞、組織、器官系統以及整個身體。體內（動物）和體外（細胞和組織培養）的實驗研究已經顯示出由低頻或弱</w:t>
      </w:r>
      <w:r w:rsidRPr="00A40FBC">
        <w:rPr>
          <w:rFonts w:ascii="inherit" w:eastAsia="微軟正黑體" w:hAnsi="inherit" w:cs="新細明體"/>
          <w:color w:val="333333"/>
          <w:kern w:val="0"/>
          <w:sz w:val="27"/>
          <w:szCs w:val="27"/>
        </w:rPr>
        <w:t>EMF</w:t>
      </w:r>
      <w:r w:rsidRPr="00A40FBC">
        <w:rPr>
          <w:rFonts w:ascii="inherit" w:eastAsia="微軟正黑體" w:hAnsi="inherit" w:cs="新細明體"/>
          <w:color w:val="333333"/>
          <w:kern w:val="0"/>
          <w:sz w:val="27"/>
          <w:szCs w:val="27"/>
        </w:rPr>
        <w:t>療法引起的重要作用，包含會引起細胞增生的變化、改變細胞薄膜結構和功能、改變核酸、蛋白質磷酸化和三磷酸腺苷（</w:t>
      </w:r>
      <w:r w:rsidRPr="00A40FBC">
        <w:rPr>
          <w:rFonts w:ascii="inherit" w:eastAsia="微軟正黑體" w:hAnsi="inherit" w:cs="新細明體"/>
          <w:color w:val="333333"/>
          <w:kern w:val="0"/>
          <w:sz w:val="27"/>
          <w:szCs w:val="27"/>
        </w:rPr>
        <w:t>ATP</w:t>
      </w:r>
      <w:r w:rsidRPr="00A40FBC">
        <w:rPr>
          <w:rFonts w:ascii="inherit" w:eastAsia="微軟正黑體" w:hAnsi="inherit" w:cs="新細明體"/>
          <w:color w:val="333333"/>
          <w:kern w:val="0"/>
          <w:sz w:val="27"/>
          <w:szCs w:val="27"/>
        </w:rPr>
        <w:t>合成），以及腦波律動和條件性大腦反應的誘導作用。</w:t>
      </w:r>
      <w:r w:rsidRPr="00A40FBC">
        <w:rPr>
          <w:rFonts w:ascii="inherit" w:eastAsia="微軟正黑體" w:hAnsi="inherit" w:cs="新細明體"/>
          <w:color w:val="333333"/>
          <w:kern w:val="0"/>
          <w:sz w:val="27"/>
          <w:szCs w:val="27"/>
        </w:rPr>
        <w:t>[19]</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 </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lastRenderedPageBreak/>
        <w:t>這些能量場的參數包括頻率、振幅（場強）、波形和曝光時間。對外源性</w:t>
      </w:r>
      <w:r w:rsidRPr="00A40FBC">
        <w:rPr>
          <w:rFonts w:ascii="inherit" w:eastAsia="微軟正黑體" w:hAnsi="inherit" w:cs="新細明體"/>
          <w:color w:val="333333"/>
          <w:kern w:val="0"/>
          <w:sz w:val="27"/>
          <w:szCs w:val="27"/>
        </w:rPr>
        <w:t>EMF</w:t>
      </w:r>
      <w:r w:rsidRPr="00A40FBC">
        <w:rPr>
          <w:rFonts w:ascii="inherit" w:eastAsia="微軟正黑體" w:hAnsi="inherit" w:cs="新細明體"/>
          <w:color w:val="333333"/>
          <w:kern w:val="0"/>
          <w:sz w:val="27"/>
          <w:szCs w:val="27"/>
        </w:rPr>
        <w:t>的生理敏感度識別來自於</w:t>
      </w:r>
      <w:proofErr w:type="gramStart"/>
      <w:r w:rsidRPr="00A40FBC">
        <w:rPr>
          <w:rFonts w:ascii="inherit" w:eastAsia="微軟正黑體" w:hAnsi="inherit" w:cs="新細明體"/>
          <w:color w:val="333333"/>
          <w:kern w:val="0"/>
          <w:sz w:val="27"/>
          <w:szCs w:val="27"/>
        </w:rPr>
        <w:t>內部內源性</w:t>
      </w:r>
      <w:proofErr w:type="gramEnd"/>
      <w:r w:rsidRPr="00A40FBC">
        <w:rPr>
          <w:rFonts w:ascii="inherit" w:eastAsia="微軟正黑體" w:hAnsi="inherit" w:cs="新細明體"/>
          <w:color w:val="333333"/>
          <w:kern w:val="0"/>
          <w:sz w:val="27"/>
          <w:szCs w:val="27"/>
        </w:rPr>
        <w:t>電氣過程的觀察。其中一個例子是骨頭的壓電特性，其使用機電控制來確定哪些細胞成為成骨細胞</w:t>
      </w:r>
      <w:proofErr w:type="gramStart"/>
      <w:r w:rsidRPr="00A40FBC">
        <w:rPr>
          <w:rFonts w:ascii="inherit" w:eastAsia="微軟正黑體" w:hAnsi="inherit" w:cs="新細明體"/>
          <w:color w:val="333333"/>
          <w:kern w:val="0"/>
          <w:sz w:val="27"/>
          <w:szCs w:val="27"/>
        </w:rPr>
        <w:t>或破骨細胞</w:t>
      </w:r>
      <w:proofErr w:type="gramEnd"/>
      <w:r w:rsidRPr="00A40FBC">
        <w:rPr>
          <w:rFonts w:ascii="inherit" w:eastAsia="微軟正黑體" w:hAnsi="inherit" w:cs="新細明體"/>
          <w:color w:val="333333"/>
          <w:kern w:val="0"/>
          <w:sz w:val="27"/>
          <w:szCs w:val="27"/>
        </w:rPr>
        <w:t>。通過用</w:t>
      </w:r>
      <w:r w:rsidRPr="00A40FBC">
        <w:rPr>
          <w:rFonts w:ascii="inherit" w:eastAsia="微軟正黑體" w:hAnsi="inherit" w:cs="新細明體"/>
          <w:color w:val="333333"/>
          <w:kern w:val="0"/>
          <w:sz w:val="27"/>
          <w:szCs w:val="27"/>
        </w:rPr>
        <w:t>PEMF</w:t>
      </w:r>
      <w:r w:rsidRPr="00A40FBC">
        <w:rPr>
          <w:rFonts w:ascii="inherit" w:eastAsia="微軟正黑體" w:hAnsi="inherit" w:cs="新細明體"/>
          <w:color w:val="333333"/>
          <w:kern w:val="0"/>
          <w:sz w:val="27"/>
          <w:szCs w:val="27"/>
        </w:rPr>
        <w:t>調節細胞過程，治療應用的機會已被發現用於</w:t>
      </w:r>
      <w:proofErr w:type="gramStart"/>
      <w:r w:rsidRPr="00A40FBC">
        <w:rPr>
          <w:rFonts w:ascii="inherit" w:eastAsia="微軟正黑體" w:hAnsi="inherit" w:cs="新細明體"/>
          <w:color w:val="333333"/>
          <w:kern w:val="0"/>
          <w:sz w:val="27"/>
          <w:szCs w:val="27"/>
        </w:rPr>
        <w:t>成為破骨細胞</w:t>
      </w:r>
      <w:proofErr w:type="gramEnd"/>
      <w:r w:rsidRPr="00A40FBC">
        <w:rPr>
          <w:rFonts w:ascii="inherit" w:eastAsia="微軟正黑體" w:hAnsi="inherit" w:cs="新細明體"/>
          <w:color w:val="333333"/>
          <w:kern w:val="0"/>
          <w:sz w:val="27"/>
          <w:szCs w:val="27"/>
        </w:rPr>
        <w:t>之前改善成骨細胞再生成骨頭。</w:t>
      </w:r>
      <w:r w:rsidRPr="00A40FBC">
        <w:rPr>
          <w:rFonts w:ascii="inherit" w:eastAsia="微軟正黑體" w:hAnsi="inherit" w:cs="新細明體"/>
          <w:color w:val="333333"/>
          <w:kern w:val="0"/>
          <w:sz w:val="27"/>
          <w:szCs w:val="27"/>
        </w:rPr>
        <w:t>[20]</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 </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所有細胞都會產生</w:t>
      </w:r>
      <w:r w:rsidRPr="00A40FBC">
        <w:rPr>
          <w:rFonts w:ascii="inherit" w:eastAsia="微軟正黑體" w:hAnsi="inherit" w:cs="新細明體"/>
          <w:color w:val="333333"/>
          <w:kern w:val="0"/>
          <w:sz w:val="27"/>
          <w:szCs w:val="27"/>
        </w:rPr>
        <w:t>EMF</w:t>
      </w:r>
      <w:r w:rsidRPr="00A40FBC">
        <w:rPr>
          <w:rFonts w:ascii="inherit" w:eastAsia="微軟正黑體" w:hAnsi="inherit" w:cs="新細明體"/>
          <w:color w:val="333333"/>
          <w:kern w:val="0"/>
          <w:sz w:val="27"/>
          <w:szCs w:val="27"/>
        </w:rPr>
        <w:t>，因為人體在所有身體</w:t>
      </w:r>
      <w:r w:rsidRPr="00A40FBC">
        <w:rPr>
          <w:rFonts w:ascii="inherit" w:eastAsia="微軟正黑體" w:hAnsi="inherit" w:cs="新細明體"/>
          <w:color w:val="333333"/>
          <w:kern w:val="0"/>
          <w:sz w:val="27"/>
          <w:szCs w:val="27"/>
        </w:rPr>
        <w:t>210</w:t>
      </w:r>
      <w:r w:rsidRPr="00A40FBC">
        <w:rPr>
          <w:rFonts w:ascii="inherit" w:eastAsia="微軟正黑體" w:hAnsi="inherit" w:cs="新細明體"/>
          <w:color w:val="333333"/>
          <w:kern w:val="0"/>
          <w:sz w:val="27"/>
          <w:szCs w:val="27"/>
        </w:rPr>
        <w:t>種不同的細胞類型中都會產生複雜的電氣活動。神經元、內分泌細胞和肌肉細胞都被稱為</w:t>
      </w:r>
      <w:r w:rsidRPr="00A40FBC">
        <w:rPr>
          <w:rFonts w:ascii="inherit" w:eastAsia="微軟正黑體" w:hAnsi="inherit" w:cs="新細明體"/>
          <w:color w:val="333333"/>
          <w:kern w:val="0"/>
          <w:sz w:val="27"/>
          <w:szCs w:val="27"/>
        </w:rPr>
        <w:t>“</w:t>
      </w:r>
      <w:r w:rsidRPr="00A40FBC">
        <w:rPr>
          <w:rFonts w:ascii="inherit" w:eastAsia="微軟正黑體" w:hAnsi="inherit" w:cs="新細明體"/>
          <w:color w:val="333333"/>
          <w:kern w:val="0"/>
          <w:sz w:val="27"/>
          <w:szCs w:val="27"/>
        </w:rPr>
        <w:t>可興奮細胞</w:t>
      </w:r>
      <w:r w:rsidRPr="00A40FBC">
        <w:rPr>
          <w:rFonts w:ascii="inherit" w:eastAsia="微軟正黑體" w:hAnsi="inherit" w:cs="新細明體"/>
          <w:color w:val="333333"/>
          <w:kern w:val="0"/>
          <w:sz w:val="27"/>
          <w:szCs w:val="27"/>
        </w:rPr>
        <w:t>”</w:t>
      </w:r>
      <w:r w:rsidRPr="00A40FBC">
        <w:rPr>
          <w:rFonts w:ascii="inherit" w:eastAsia="微軟正黑體" w:hAnsi="inherit" w:cs="新細明體"/>
          <w:color w:val="333333"/>
          <w:kern w:val="0"/>
          <w:sz w:val="27"/>
          <w:szCs w:val="27"/>
        </w:rPr>
        <w:t>，這些細胞產生電流（通過電子轉換）、磁場（通過移動電荷）、脈衝頻率以及</w:t>
      </w:r>
      <w:r w:rsidRPr="00A40FBC">
        <w:rPr>
          <w:rFonts w:ascii="inherit" w:eastAsia="微軟正黑體" w:hAnsi="inherit" w:cs="新細明體"/>
          <w:color w:val="333333"/>
          <w:kern w:val="0"/>
          <w:sz w:val="27"/>
          <w:szCs w:val="27"/>
        </w:rPr>
        <w:t>pH</w:t>
      </w:r>
      <w:r w:rsidRPr="00A40FBC">
        <w:rPr>
          <w:rFonts w:ascii="inherit" w:eastAsia="微軟正黑體" w:hAnsi="inherit" w:cs="新細明體"/>
          <w:color w:val="333333"/>
          <w:kern w:val="0"/>
          <w:sz w:val="27"/>
          <w:szCs w:val="27"/>
        </w:rPr>
        <w:t>、氧氣、二氧化碳和光（通過生物光子）。</w:t>
      </w:r>
      <w:r w:rsidRPr="00A40FBC">
        <w:rPr>
          <w:rFonts w:ascii="inherit" w:eastAsia="微軟正黑體" w:hAnsi="inherit" w:cs="新細明體"/>
          <w:color w:val="333333"/>
          <w:kern w:val="0"/>
          <w:sz w:val="27"/>
          <w:szCs w:val="27"/>
        </w:rPr>
        <w:t>[21]</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 </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生物物理刺激的詳細臨床研究已經確定了響應電磁力的特定細胞過程。根據所應用的</w:t>
      </w:r>
      <w:r w:rsidRPr="00A40FBC">
        <w:rPr>
          <w:rFonts w:ascii="inherit" w:eastAsia="微軟正黑體" w:hAnsi="inherit" w:cs="新細明體"/>
          <w:color w:val="333333"/>
          <w:kern w:val="0"/>
          <w:sz w:val="27"/>
          <w:szCs w:val="27"/>
        </w:rPr>
        <w:t>PEMF</w:t>
      </w:r>
      <w:r w:rsidRPr="00A40FBC">
        <w:rPr>
          <w:rFonts w:ascii="inherit" w:eastAsia="微軟正黑體" w:hAnsi="inherit" w:cs="新細明體"/>
          <w:color w:val="333333"/>
          <w:kern w:val="0"/>
          <w:sz w:val="27"/>
          <w:szCs w:val="27"/>
        </w:rPr>
        <w:t>，</w:t>
      </w:r>
      <w:proofErr w:type="gramStart"/>
      <w:r w:rsidRPr="00A40FBC">
        <w:rPr>
          <w:rFonts w:ascii="inherit" w:eastAsia="微軟正黑體" w:hAnsi="inherit" w:cs="新細明體"/>
          <w:color w:val="333333"/>
          <w:kern w:val="0"/>
          <w:sz w:val="27"/>
          <w:szCs w:val="27"/>
        </w:rPr>
        <w:t>細胞質膜上的</w:t>
      </w:r>
      <w:proofErr w:type="gramEnd"/>
      <w:r w:rsidRPr="00A40FBC">
        <w:rPr>
          <w:rFonts w:ascii="inherit" w:eastAsia="微軟正黑體" w:hAnsi="inherit" w:cs="新細明體"/>
          <w:color w:val="333333"/>
          <w:kern w:val="0"/>
          <w:sz w:val="27"/>
          <w:szCs w:val="27"/>
        </w:rPr>
        <w:t>選擇性途徑被激活。這些包括由電容性耦合</w:t>
      </w:r>
      <w:proofErr w:type="gramStart"/>
      <w:r w:rsidRPr="00A40FBC">
        <w:rPr>
          <w:rFonts w:ascii="inherit" w:eastAsia="微軟正黑體" w:hAnsi="inherit" w:cs="新細明體"/>
          <w:color w:val="333333"/>
          <w:kern w:val="0"/>
          <w:sz w:val="27"/>
          <w:szCs w:val="27"/>
        </w:rPr>
        <w:t>激活的電壓</w:t>
      </w:r>
      <w:proofErr w:type="gramEnd"/>
      <w:r w:rsidRPr="00A40FBC">
        <w:rPr>
          <w:rFonts w:ascii="inherit" w:eastAsia="微軟正黑體" w:hAnsi="inherit" w:cs="新細明體"/>
          <w:color w:val="333333"/>
          <w:kern w:val="0"/>
          <w:sz w:val="27"/>
          <w:szCs w:val="27"/>
        </w:rPr>
        <w:t>門控鈣通道，由電感性耦合調節的細胞</w:t>
      </w:r>
      <w:proofErr w:type="gramStart"/>
      <w:r w:rsidRPr="00A40FBC">
        <w:rPr>
          <w:rFonts w:ascii="inherit" w:eastAsia="微軟正黑體" w:hAnsi="inherit" w:cs="新細明體"/>
          <w:color w:val="333333"/>
          <w:kern w:val="0"/>
          <w:sz w:val="27"/>
          <w:szCs w:val="27"/>
        </w:rPr>
        <w:t>內鈣通量</w:t>
      </w:r>
      <w:proofErr w:type="gramEnd"/>
      <w:r w:rsidRPr="00A40FBC">
        <w:rPr>
          <w:rFonts w:ascii="inherit" w:eastAsia="微軟正黑體" w:hAnsi="inherit" w:cs="新細明體"/>
          <w:color w:val="333333"/>
          <w:kern w:val="0"/>
          <w:sz w:val="27"/>
          <w:szCs w:val="27"/>
        </w:rPr>
        <w:t>，及由機械刺激</w:t>
      </w:r>
      <w:proofErr w:type="gramStart"/>
      <w:r w:rsidRPr="00A40FBC">
        <w:rPr>
          <w:rFonts w:ascii="inherit" w:eastAsia="微軟正黑體" w:hAnsi="inherit" w:cs="新細明體"/>
          <w:color w:val="333333"/>
          <w:kern w:val="0"/>
          <w:sz w:val="27"/>
          <w:szCs w:val="27"/>
        </w:rPr>
        <w:t>調節肌醇磷酸鹽</w:t>
      </w:r>
      <w:proofErr w:type="gramEnd"/>
      <w:r w:rsidRPr="00A40FBC">
        <w:rPr>
          <w:rFonts w:ascii="inherit" w:eastAsia="微軟正黑體" w:hAnsi="inherit" w:cs="新細明體"/>
          <w:color w:val="333333"/>
          <w:kern w:val="0"/>
          <w:sz w:val="27"/>
          <w:szCs w:val="27"/>
        </w:rPr>
        <w:t>。</w:t>
      </w:r>
      <w:r w:rsidRPr="00A40FBC">
        <w:rPr>
          <w:rFonts w:ascii="inherit" w:eastAsia="微軟正黑體" w:hAnsi="inherit" w:cs="新細明體"/>
          <w:color w:val="333333"/>
          <w:kern w:val="0"/>
          <w:sz w:val="27"/>
          <w:szCs w:val="27"/>
        </w:rPr>
        <w:t>[22]</w:t>
      </w:r>
      <w:r w:rsidRPr="00A40FBC">
        <w:rPr>
          <w:rFonts w:ascii="inherit" w:eastAsia="微軟正黑體" w:hAnsi="inherit" w:cs="新細明體"/>
          <w:color w:val="333333"/>
          <w:kern w:val="0"/>
          <w:sz w:val="27"/>
          <w:szCs w:val="27"/>
        </w:rPr>
        <w:t>對細胞，動物的基礎研究以及臨床研究報導了頻率，振幅（場強度）的治療劑量測定、波形、方向和激活特定細胞中特定過程所需的暴露時間。</w:t>
      </w:r>
      <w:r w:rsidRPr="00A40FBC">
        <w:rPr>
          <w:rFonts w:ascii="inherit" w:eastAsia="微軟正黑體" w:hAnsi="inherit" w:cs="新細明體"/>
          <w:color w:val="333333"/>
          <w:kern w:val="0"/>
          <w:sz w:val="27"/>
          <w:szCs w:val="27"/>
        </w:rPr>
        <w:t>[19]</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lastRenderedPageBreak/>
        <w:t> </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由</w:t>
      </w:r>
      <w:r w:rsidRPr="00A40FBC">
        <w:rPr>
          <w:rFonts w:ascii="inherit" w:eastAsia="微軟正黑體" w:hAnsi="inherit" w:cs="新細明體"/>
          <w:color w:val="333333"/>
          <w:kern w:val="0"/>
          <w:sz w:val="27"/>
          <w:szCs w:val="27"/>
        </w:rPr>
        <w:t>PEMF</w:t>
      </w:r>
      <w:r w:rsidRPr="00A40FBC">
        <w:rPr>
          <w:rFonts w:ascii="inherit" w:eastAsia="微軟正黑體" w:hAnsi="inherit" w:cs="新細明體"/>
          <w:color w:val="333333"/>
          <w:kern w:val="0"/>
          <w:sz w:val="27"/>
          <w:szCs w:val="27"/>
        </w:rPr>
        <w:t>信號</w:t>
      </w:r>
      <w:proofErr w:type="gramStart"/>
      <w:r w:rsidRPr="00A40FBC">
        <w:rPr>
          <w:rFonts w:ascii="inherit" w:eastAsia="微軟正黑體" w:hAnsi="inherit" w:cs="新細明體"/>
          <w:color w:val="333333"/>
          <w:kern w:val="0"/>
          <w:sz w:val="27"/>
          <w:szCs w:val="27"/>
        </w:rPr>
        <w:t>激活的過程</w:t>
      </w:r>
      <w:proofErr w:type="gramEnd"/>
      <w:r w:rsidRPr="00A40FBC">
        <w:rPr>
          <w:rFonts w:ascii="inherit" w:eastAsia="微軟正黑體" w:hAnsi="inherit" w:cs="新細明體"/>
          <w:color w:val="333333"/>
          <w:kern w:val="0"/>
          <w:sz w:val="27"/>
          <w:szCs w:val="27"/>
        </w:rPr>
        <w:t>在細胞質膜表面受體通過細胞質進入細胞核和基因中已經被報導了，其中轉錄因子影響細胞功能的轉化。外部施加的</w:t>
      </w:r>
      <w:r w:rsidRPr="00A40FBC">
        <w:rPr>
          <w:rFonts w:ascii="inherit" w:eastAsia="微軟正黑體" w:hAnsi="inherit" w:cs="新細明體"/>
          <w:color w:val="333333"/>
          <w:kern w:val="0"/>
          <w:sz w:val="27"/>
          <w:szCs w:val="27"/>
        </w:rPr>
        <w:t>EMF</w:t>
      </w:r>
      <w:r w:rsidRPr="00A40FBC">
        <w:rPr>
          <w:rFonts w:ascii="inherit" w:eastAsia="微軟正黑體" w:hAnsi="inherit" w:cs="新細明體"/>
          <w:color w:val="333333"/>
          <w:kern w:val="0"/>
          <w:sz w:val="27"/>
          <w:szCs w:val="27"/>
        </w:rPr>
        <w:t>可以影響細胞的排列定向，遷移和增生，在治療中發揮關鍵作用。</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 </w:t>
      </w:r>
    </w:p>
    <w:p w:rsidR="00A40FBC" w:rsidRPr="00A40FBC" w:rsidRDefault="00A40FBC" w:rsidP="00A40FBC">
      <w:pPr>
        <w:widowControl/>
        <w:shd w:val="clear" w:color="auto" w:fill="FFFFFF"/>
        <w:spacing w:line="450" w:lineRule="atLeast"/>
        <w:jc w:val="both"/>
        <w:textAlignment w:val="baseline"/>
        <w:rPr>
          <w:rFonts w:ascii="inherit" w:eastAsia="微軟正黑體" w:hAnsi="inherit" w:cs="新細明體"/>
          <w:color w:val="333333"/>
          <w:kern w:val="0"/>
          <w:sz w:val="27"/>
          <w:szCs w:val="27"/>
        </w:rPr>
      </w:pPr>
      <w:r w:rsidRPr="00A40FBC">
        <w:rPr>
          <w:rFonts w:ascii="inherit" w:eastAsia="微軟正黑體" w:hAnsi="inherit" w:cs="新細明體"/>
          <w:color w:val="333333"/>
          <w:kern w:val="0"/>
          <w:sz w:val="27"/>
          <w:szCs w:val="27"/>
        </w:rPr>
        <w:t>1974</w:t>
      </w:r>
      <w:r w:rsidRPr="00A40FBC">
        <w:rPr>
          <w:rFonts w:ascii="inherit" w:eastAsia="微軟正黑體" w:hAnsi="inherit" w:cs="新細明體"/>
          <w:color w:val="333333"/>
          <w:kern w:val="0"/>
          <w:sz w:val="27"/>
          <w:szCs w:val="27"/>
        </w:rPr>
        <w:t>年，哈佛大學生物物理學家</w:t>
      </w:r>
      <w:proofErr w:type="spellStart"/>
      <w:r w:rsidRPr="00A40FBC">
        <w:rPr>
          <w:rFonts w:ascii="inherit" w:eastAsia="微軟正黑體" w:hAnsi="inherit" w:cs="新細明體"/>
          <w:color w:val="333333"/>
          <w:kern w:val="0"/>
          <w:sz w:val="27"/>
          <w:szCs w:val="27"/>
        </w:rPr>
        <w:t>Dr.McClare</w:t>
      </w:r>
      <w:proofErr w:type="spellEnd"/>
      <w:r w:rsidRPr="00A40FBC">
        <w:rPr>
          <w:rFonts w:ascii="inherit" w:eastAsia="微軟正黑體" w:hAnsi="inherit" w:cs="新細明體"/>
          <w:color w:val="333333"/>
          <w:kern w:val="0"/>
          <w:sz w:val="27"/>
          <w:szCs w:val="27"/>
        </w:rPr>
        <w:t>進行了一項重要研究發現能量訊號傳遞機制，例如電磁頻率傳送環境訊息的效率，比賀爾蒙、</w:t>
      </w:r>
      <w:proofErr w:type="gramStart"/>
      <w:r w:rsidRPr="00A40FBC">
        <w:rPr>
          <w:rFonts w:ascii="inherit" w:eastAsia="微軟正黑體" w:hAnsi="inherit" w:cs="新細明體"/>
          <w:color w:val="333333"/>
          <w:kern w:val="0"/>
          <w:sz w:val="27"/>
          <w:szCs w:val="27"/>
        </w:rPr>
        <w:t>神經間質</w:t>
      </w:r>
      <w:proofErr w:type="gramEnd"/>
      <w:r w:rsidRPr="00A40FBC">
        <w:rPr>
          <w:rFonts w:ascii="inherit" w:eastAsia="微軟正黑體" w:hAnsi="inherit" w:cs="新細明體"/>
          <w:color w:val="333333"/>
          <w:kern w:val="0"/>
          <w:sz w:val="27"/>
          <w:szCs w:val="27"/>
        </w:rPr>
        <w:t>、生長因子等物質信號高出</w:t>
      </w:r>
      <w:proofErr w:type="gramStart"/>
      <w:r w:rsidRPr="00A40FBC">
        <w:rPr>
          <w:rFonts w:ascii="inherit" w:eastAsia="微軟正黑體" w:hAnsi="inherit" w:cs="新細明體"/>
          <w:color w:val="333333"/>
          <w:kern w:val="0"/>
          <w:sz w:val="27"/>
          <w:szCs w:val="27"/>
        </w:rPr>
        <w:t>一</w:t>
      </w:r>
      <w:proofErr w:type="gramEnd"/>
      <w:r w:rsidRPr="00A40FBC">
        <w:rPr>
          <w:rFonts w:ascii="inherit" w:eastAsia="微軟正黑體" w:hAnsi="inherit" w:cs="新細明體"/>
          <w:color w:val="333333"/>
          <w:kern w:val="0"/>
          <w:sz w:val="27"/>
          <w:szCs w:val="27"/>
        </w:rPr>
        <w:t>百倍。</w:t>
      </w:r>
      <w:r w:rsidRPr="00A40FBC">
        <w:rPr>
          <w:rFonts w:ascii="inherit" w:eastAsia="微軟正黑體" w:hAnsi="inherit" w:cs="新細明體"/>
          <w:color w:val="333333"/>
          <w:kern w:val="0"/>
          <w:sz w:val="27"/>
          <w:szCs w:val="27"/>
        </w:rPr>
        <w:t>[23]</w:t>
      </w:r>
      <w:r w:rsidRPr="00A40FBC">
        <w:rPr>
          <w:rFonts w:ascii="inherit" w:eastAsia="微軟正黑體" w:hAnsi="inherit" w:cs="新細明體"/>
          <w:color w:val="333333"/>
          <w:kern w:val="0"/>
          <w:sz w:val="27"/>
          <w:szCs w:val="27"/>
        </w:rPr>
        <w:t>這結果並不令人意外，就物質分子而言，一個分子可以載送的訊息量與它既有的能量有直接關係。然而，傳遞訊息時所進行的化學偶合</w:t>
      </w:r>
      <w:r w:rsidRPr="00A40FBC">
        <w:rPr>
          <w:rFonts w:ascii="inherit" w:eastAsia="微軟正黑體" w:hAnsi="inherit" w:cs="新細明體"/>
          <w:color w:val="333333"/>
          <w:kern w:val="0"/>
          <w:sz w:val="27"/>
          <w:szCs w:val="27"/>
        </w:rPr>
        <w:t>(coupling)</w:t>
      </w:r>
      <w:r w:rsidRPr="00A40FBC">
        <w:rPr>
          <w:rFonts w:ascii="inherit" w:eastAsia="微軟正黑體" w:hAnsi="inherit" w:cs="新細明體"/>
          <w:color w:val="333333"/>
          <w:kern w:val="0"/>
          <w:sz w:val="27"/>
          <w:szCs w:val="27"/>
        </w:rPr>
        <w:t>，會因為製造和切斷化學鍵所產生的熱而消耗大量能量。因為熱化學偶合消耗掉分子大部分的能量，所剩下的少許能量使得分子可以載送的訊息訊號受到局限。</w:t>
      </w:r>
      <w:r w:rsidRPr="00A40FBC">
        <w:rPr>
          <w:rFonts w:ascii="inherit" w:eastAsia="微軟正黑體" w:hAnsi="inherit" w:cs="新細明體"/>
          <w:b/>
          <w:bCs/>
          <w:color w:val="FF6600"/>
          <w:kern w:val="0"/>
          <w:sz w:val="27"/>
          <w:szCs w:val="27"/>
          <w:bdr w:val="none" w:sz="0" w:space="0" w:color="auto" w:frame="1"/>
        </w:rPr>
        <w:t>能量訊號比物質的化學訊號在效率上高出</w:t>
      </w:r>
      <w:proofErr w:type="gramStart"/>
      <w:r w:rsidRPr="00A40FBC">
        <w:rPr>
          <w:rFonts w:ascii="inherit" w:eastAsia="微軟正黑體" w:hAnsi="inherit" w:cs="新細明體"/>
          <w:b/>
          <w:bCs/>
          <w:color w:val="FF6600"/>
          <w:kern w:val="0"/>
          <w:sz w:val="27"/>
          <w:szCs w:val="27"/>
          <w:bdr w:val="none" w:sz="0" w:space="0" w:color="auto" w:frame="1"/>
        </w:rPr>
        <w:t>一</w:t>
      </w:r>
      <w:proofErr w:type="gramEnd"/>
      <w:r w:rsidRPr="00A40FBC">
        <w:rPr>
          <w:rFonts w:ascii="inherit" w:eastAsia="微軟正黑體" w:hAnsi="inherit" w:cs="新細明體"/>
          <w:b/>
          <w:bCs/>
          <w:color w:val="FF6600"/>
          <w:kern w:val="0"/>
          <w:sz w:val="27"/>
          <w:szCs w:val="27"/>
          <w:bdr w:val="none" w:sz="0" w:space="0" w:color="auto" w:frame="1"/>
        </w:rPr>
        <w:t>百倍，速度上的優勢更是無法計量。所以你那個數十兆細胞打造的社群</w:t>
      </w:r>
      <w:r w:rsidRPr="00A40FBC">
        <w:rPr>
          <w:rFonts w:ascii="inherit" w:eastAsia="微軟正黑體" w:hAnsi="inherit" w:cs="新細明體"/>
          <w:b/>
          <w:bCs/>
          <w:color w:val="FF6600"/>
          <w:kern w:val="0"/>
          <w:sz w:val="27"/>
          <w:szCs w:val="27"/>
          <w:bdr w:val="none" w:sz="0" w:space="0" w:color="auto" w:frame="1"/>
        </w:rPr>
        <w:t>(</w:t>
      </w:r>
      <w:r w:rsidRPr="00A40FBC">
        <w:rPr>
          <w:rFonts w:ascii="inherit" w:eastAsia="微軟正黑體" w:hAnsi="inherit" w:cs="新細明體"/>
          <w:b/>
          <w:bCs/>
          <w:color w:val="FF6600"/>
          <w:kern w:val="0"/>
          <w:sz w:val="27"/>
          <w:szCs w:val="27"/>
          <w:bdr w:val="none" w:sz="0" w:space="0" w:color="auto" w:frame="1"/>
        </w:rPr>
        <w:t>身體</w:t>
      </w:r>
      <w:r w:rsidRPr="00A40FBC">
        <w:rPr>
          <w:rFonts w:ascii="inherit" w:eastAsia="微軟正黑體" w:hAnsi="inherit" w:cs="新細明體"/>
          <w:b/>
          <w:bCs/>
          <w:color w:val="FF6600"/>
          <w:kern w:val="0"/>
          <w:sz w:val="27"/>
          <w:szCs w:val="27"/>
          <w:bdr w:val="none" w:sz="0" w:space="0" w:color="auto" w:frame="1"/>
        </w:rPr>
        <w:t>)</w:t>
      </w:r>
      <w:r w:rsidRPr="00A40FBC">
        <w:rPr>
          <w:rFonts w:ascii="inherit" w:eastAsia="微軟正黑體" w:hAnsi="inherit" w:cs="新細明體"/>
          <w:b/>
          <w:bCs/>
          <w:color w:val="FF6600"/>
          <w:kern w:val="0"/>
          <w:sz w:val="27"/>
          <w:szCs w:val="27"/>
          <w:bdr w:val="none" w:sz="0" w:space="0" w:color="auto" w:frame="1"/>
        </w:rPr>
        <w:t>會比較喜歡哪種信號傳遞方式？</w:t>
      </w:r>
    </w:p>
    <w:p w:rsidR="00A40FBC" w:rsidRDefault="00A40FBC" w:rsidP="00A40FBC">
      <w:pPr>
        <w:pStyle w:val="Web"/>
        <w:shd w:val="clear" w:color="auto" w:fill="FFFFFF"/>
        <w:spacing w:before="0" w:beforeAutospacing="0" w:after="0" w:afterAutospacing="0"/>
        <w:textAlignment w:val="baseline"/>
        <w:rPr>
          <w:rFonts w:ascii="微軟正黑體" w:eastAsia="微軟正黑體" w:hAnsi="微軟正黑體"/>
          <w:color w:val="333333"/>
          <w:sz w:val="27"/>
          <w:szCs w:val="27"/>
        </w:rPr>
      </w:pPr>
      <w:r>
        <w:rPr>
          <w:rStyle w:val="a5"/>
          <w:rFonts w:ascii="inherit" w:eastAsia="微軟正黑體" w:hAnsi="inherit"/>
          <w:color w:val="0000FF"/>
          <w:sz w:val="36"/>
          <w:szCs w:val="36"/>
          <w:bdr w:val="none" w:sz="0" w:space="0" w:color="auto" w:frame="1"/>
        </w:rPr>
        <w:t>能量醫學的形式</w:t>
      </w:r>
    </w:p>
    <w:p w:rsidR="00A40FBC" w:rsidRDefault="00A40FBC" w:rsidP="00A40FBC">
      <w:pPr>
        <w:pStyle w:val="Web"/>
        <w:shd w:val="clear" w:color="auto" w:fill="FFFFFF"/>
        <w:spacing w:before="0" w:beforeAutospacing="0" w:after="0" w:afterAutospacing="0"/>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lastRenderedPageBreak/>
        <w:t>有幾種形式的能量醫學與身體的精微能量相互作用，包括但不限於PEMF療法、極性療法、針灸、接觸治療、能量性治療(Therapeutic Touch)、靈氣(Reiki)、順勢療法、氣功和應用</w:t>
      </w:r>
      <w:proofErr w:type="gramStart"/>
      <w:r>
        <w:rPr>
          <w:rFonts w:ascii="微軟正黑體" w:eastAsia="微軟正黑體" w:hAnsi="微軟正黑體" w:hint="eastAsia"/>
          <w:color w:val="333333"/>
          <w:sz w:val="27"/>
          <w:szCs w:val="27"/>
        </w:rPr>
        <w:t>肌動學</w:t>
      </w:r>
      <w:proofErr w:type="gramEnd"/>
      <w:r>
        <w:rPr>
          <w:rFonts w:ascii="微軟正黑體" w:eastAsia="微軟正黑體" w:hAnsi="微軟正黑體" w:hint="eastAsia"/>
          <w:color w:val="333333"/>
          <w:sz w:val="27"/>
          <w:szCs w:val="27"/>
        </w:rPr>
        <w:t>(Kinesiology)。新的醫學範例可以彌補傳統醫學/對症療法和能量醫學之間的差距。例如，PEMF和針灸有合理的電磁作用模式。</w:t>
      </w:r>
    </w:p>
    <w:p w:rsidR="00A40FBC" w:rsidRDefault="00A40FBC" w:rsidP="00A40FBC">
      <w:pPr>
        <w:pStyle w:val="Web"/>
        <w:shd w:val="clear" w:color="auto" w:fill="FFFFFF"/>
        <w:spacing w:before="0" w:beforeAutospacing="0" w:after="0" w:afterAutospacing="0"/>
        <w:jc w:val="center"/>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 </w:t>
      </w:r>
    </w:p>
    <w:p w:rsidR="00A40FBC" w:rsidRDefault="00A40FBC" w:rsidP="00A40FBC">
      <w:pPr>
        <w:pStyle w:val="Web"/>
        <w:shd w:val="clear" w:color="auto" w:fill="FFFFFF"/>
        <w:spacing w:before="0" w:beforeAutospacing="0" w:after="0" w:afterAutospacing="0"/>
        <w:jc w:val="center"/>
        <w:textAlignment w:val="baseline"/>
        <w:rPr>
          <w:rFonts w:ascii="微軟正黑體" w:eastAsia="微軟正黑體" w:hAnsi="微軟正黑體" w:hint="eastAsia"/>
          <w:color w:val="333333"/>
          <w:sz w:val="27"/>
          <w:szCs w:val="27"/>
        </w:rPr>
      </w:pPr>
      <w:r>
        <w:rPr>
          <w:rFonts w:ascii="微軟正黑體" w:eastAsia="微軟正黑體" w:hAnsi="微軟正黑體"/>
          <w:noProof/>
          <w:color w:val="333333"/>
          <w:sz w:val="27"/>
          <w:szCs w:val="27"/>
        </w:rPr>
        <w:lastRenderedPageBreak/>
        <w:drawing>
          <wp:inline distT="0" distB="0" distL="0" distR="0" wp14:anchorId="3549CABD" wp14:editId="6AF394CA">
            <wp:extent cx="7620000" cy="4003675"/>
            <wp:effectExtent l="0" t="0" r="0" b="0"/>
            <wp:docPr id="5" name="圖片 5" descr="https://www.joiiup.com/public/knowledgePic/20190912111535_2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joiiup.com/public/knowledgePic/20190912111535_263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0" cy="4003675"/>
                    </a:xfrm>
                    <a:prstGeom prst="rect">
                      <a:avLst/>
                    </a:prstGeom>
                    <a:noFill/>
                    <a:ln>
                      <a:noFill/>
                    </a:ln>
                  </pic:spPr>
                </pic:pic>
              </a:graphicData>
            </a:graphic>
          </wp:inline>
        </w:drawing>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Style w:val="a5"/>
          <w:rFonts w:ascii="inherit" w:eastAsia="微軟正黑體" w:hAnsi="inherit"/>
          <w:color w:val="0000FF"/>
          <w:sz w:val="36"/>
          <w:szCs w:val="36"/>
          <w:bdr w:val="none" w:sz="0" w:space="0" w:color="auto" w:frame="1"/>
        </w:rPr>
        <w:t>以裝置為基礎的能量療法</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lastRenderedPageBreak/>
        <w:t xml:space="preserve">研究顯示，超低頻率的PEMF（ELFs）有利於免疫系統的調節[1]以及組織再生[2]。PEMF可以通過皮膚進入人體的導電組織，減少疼痛和水腫，促進傷口癒合[3]。電磁療法可通過調節細胞因子功能影響細胞信號系統[1]，第二信使(second messenger: </w:t>
      </w:r>
      <w:proofErr w:type="gramStart"/>
      <w:r>
        <w:rPr>
          <w:rFonts w:ascii="微軟正黑體" w:eastAsia="微軟正黑體" w:hAnsi="微軟正黑體" w:hint="eastAsia"/>
          <w:color w:val="333333"/>
          <w:sz w:val="27"/>
          <w:szCs w:val="27"/>
        </w:rPr>
        <w:t>胞內信號</w:t>
      </w:r>
      <w:proofErr w:type="gramEnd"/>
      <w:r>
        <w:rPr>
          <w:rFonts w:ascii="微軟正黑體" w:eastAsia="微軟正黑體" w:hAnsi="微軟正黑體" w:hint="eastAsia"/>
          <w:color w:val="333333"/>
          <w:sz w:val="27"/>
          <w:szCs w:val="27"/>
        </w:rPr>
        <w:t>分子，負責細胞內的信號傳導以觸發生理變化)，如環磷酸腺苷[4]，轉錄因子核因子kappa B [1]和組織再生[5]，而且無細胞毒性或遺傳毒性。</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EMF有各種振盪頻率，而ELF（&lt;100Hz）最常用於治療目的。目前西方醫學使用了幾種類型的EMF療法，包括雷射手術切除肝癌、轉移性腫瘤和結直腸肝轉移性腫瘤[6]；</w:t>
      </w:r>
      <w:proofErr w:type="gramStart"/>
      <w:r>
        <w:rPr>
          <w:rFonts w:ascii="微軟正黑體" w:eastAsia="微軟正黑體" w:hAnsi="微軟正黑體" w:hint="eastAsia"/>
          <w:color w:val="333333"/>
          <w:sz w:val="27"/>
          <w:szCs w:val="27"/>
        </w:rPr>
        <w:t>透皮神經</w:t>
      </w:r>
      <w:proofErr w:type="gramEnd"/>
      <w:r>
        <w:rPr>
          <w:rFonts w:ascii="微軟正黑體" w:eastAsia="微軟正黑體" w:hAnsi="微軟正黑體" w:hint="eastAsia"/>
          <w:color w:val="333333"/>
          <w:sz w:val="27"/>
          <w:szCs w:val="27"/>
        </w:rPr>
        <w:t>電刺激以緩解急性和慢性</w:t>
      </w:r>
      <w:proofErr w:type="gramStart"/>
      <w:r>
        <w:rPr>
          <w:rFonts w:ascii="微軟正黑體" w:eastAsia="微軟正黑體" w:hAnsi="微軟正黑體" w:hint="eastAsia"/>
          <w:color w:val="333333"/>
          <w:sz w:val="27"/>
          <w:szCs w:val="27"/>
        </w:rPr>
        <w:t>疼痛[</w:t>
      </w:r>
      <w:proofErr w:type="gramEnd"/>
      <w:r>
        <w:rPr>
          <w:rFonts w:ascii="微軟正黑體" w:eastAsia="微軟正黑體" w:hAnsi="微軟正黑體" w:hint="eastAsia"/>
          <w:color w:val="333333"/>
          <w:sz w:val="27"/>
          <w:szCs w:val="27"/>
        </w:rPr>
        <w:t>7]；</w:t>
      </w:r>
      <w:proofErr w:type="gramStart"/>
      <w:r>
        <w:rPr>
          <w:rFonts w:ascii="微軟正黑體" w:eastAsia="微軟正黑體" w:hAnsi="微軟正黑體" w:hint="eastAsia"/>
          <w:color w:val="333333"/>
          <w:sz w:val="27"/>
          <w:szCs w:val="27"/>
        </w:rPr>
        <w:t>顱電刺激</w:t>
      </w:r>
      <w:proofErr w:type="gramEnd"/>
      <w:r>
        <w:rPr>
          <w:rFonts w:ascii="微軟正黑體" w:eastAsia="微軟正黑體" w:hAnsi="微軟正黑體" w:hint="eastAsia"/>
          <w:color w:val="333333"/>
          <w:sz w:val="27"/>
          <w:szCs w:val="27"/>
        </w:rPr>
        <w:t>治療神經內分泌失調和慢性壓力所引起的相關疾病[8]。PEMF治療已被美國食品和藥物協會批准用於治療不癒合骨折、肌肉再教育和肌肉痙攣相關症狀[9]。PEMF還被用於治療骨關節炎[10]、周圍神經</w:t>
      </w:r>
      <w:proofErr w:type="gramStart"/>
      <w:r>
        <w:rPr>
          <w:rFonts w:ascii="微軟正黑體" w:eastAsia="微軟正黑體" w:hAnsi="微軟正黑體" w:hint="eastAsia"/>
          <w:color w:val="333333"/>
          <w:sz w:val="27"/>
          <w:szCs w:val="27"/>
        </w:rPr>
        <w:t>疼痛[</w:t>
      </w:r>
      <w:proofErr w:type="gramEnd"/>
      <w:r>
        <w:rPr>
          <w:rFonts w:ascii="微軟正黑體" w:eastAsia="微軟正黑體" w:hAnsi="微軟正黑體" w:hint="eastAsia"/>
          <w:color w:val="333333"/>
          <w:sz w:val="27"/>
          <w:szCs w:val="27"/>
        </w:rPr>
        <w:t>7]、傷口癒合[3]、脊髓損傷[11] 和軟骨修復[2]。 目標脈衝磁場以</w:t>
      </w:r>
      <w:proofErr w:type="gramStart"/>
      <w:r>
        <w:rPr>
          <w:rFonts w:ascii="微軟正黑體" w:eastAsia="微軟正黑體" w:hAnsi="微軟正黑體" w:hint="eastAsia"/>
          <w:color w:val="333333"/>
          <w:sz w:val="27"/>
          <w:szCs w:val="27"/>
        </w:rPr>
        <w:t>穿顱磁刺激</w:t>
      </w:r>
      <w:proofErr w:type="gramEnd"/>
      <w:r>
        <w:rPr>
          <w:rFonts w:ascii="微軟正黑體" w:eastAsia="微軟正黑體" w:hAnsi="微軟正黑體" w:hint="eastAsia"/>
          <w:color w:val="333333"/>
          <w:sz w:val="27"/>
          <w:szCs w:val="27"/>
        </w:rPr>
        <w:t>（TMS）的形式用於治療抑鬱症[12]。這種療法是針對抑鬱症患者大腦缺乏</w:t>
      </w:r>
      <w:proofErr w:type="gramStart"/>
      <w:r>
        <w:rPr>
          <w:rFonts w:ascii="微軟正黑體" w:eastAsia="微軟正黑體" w:hAnsi="微軟正黑體" w:hint="eastAsia"/>
          <w:color w:val="333333"/>
          <w:sz w:val="27"/>
          <w:szCs w:val="27"/>
        </w:rPr>
        <w:t>活躍的</w:t>
      </w:r>
      <w:proofErr w:type="gramEnd"/>
      <w:r>
        <w:rPr>
          <w:rFonts w:ascii="微軟正黑體" w:eastAsia="微軟正黑體" w:hAnsi="微軟正黑體" w:hint="eastAsia"/>
          <w:color w:val="333333"/>
          <w:sz w:val="27"/>
          <w:szCs w:val="27"/>
        </w:rPr>
        <w:t>關鍵區域[13]，大腦神經傳導物質（在腦細胞之間發出信號的化學信使）被帶回到動態平衡[14]，而且沒有抗抑鬱藥</w:t>
      </w:r>
      <w:r>
        <w:rPr>
          <w:rFonts w:ascii="微軟正黑體" w:eastAsia="微軟正黑體" w:hAnsi="微軟正黑體" w:hint="eastAsia"/>
          <w:color w:val="333333"/>
          <w:sz w:val="27"/>
          <w:szCs w:val="27"/>
        </w:rPr>
        <w:lastRenderedPageBreak/>
        <w:t>的副作用[15]。PEMF醫療設備是可以購買得到的，但需要專業知識以確保患者所治療的組織類型使用最佳頻率、強度和時間。</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這設備可以以兩種不同的方式應用－電容性或電感性耦合。PEMF療法基於電磁學的法拉第定律，預測磁場如何與電路相互作用以產生電磁感應。EMF被誣</w:t>
      </w:r>
      <w:proofErr w:type="gramStart"/>
      <w:r>
        <w:rPr>
          <w:rFonts w:ascii="微軟正黑體" w:eastAsia="微軟正黑體" w:hAnsi="微軟正黑體" w:hint="eastAsia"/>
          <w:color w:val="333333"/>
          <w:sz w:val="27"/>
          <w:szCs w:val="27"/>
        </w:rPr>
        <w:t>衊</w:t>
      </w:r>
      <w:proofErr w:type="gramEnd"/>
      <w:r>
        <w:rPr>
          <w:rFonts w:ascii="微軟正黑體" w:eastAsia="微軟正黑體" w:hAnsi="微軟正黑體" w:hint="eastAsia"/>
          <w:color w:val="333333"/>
          <w:sz w:val="27"/>
          <w:szCs w:val="27"/>
        </w:rPr>
        <w:t>為致癌劑，但是離子化EMF發射出足夠高的能量狀態從原子中驅逐電子[16]，而被使用於治療用途的是非離子化EMF。</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Style w:val="a5"/>
          <w:rFonts w:ascii="inherit" w:eastAsia="微軟正黑體" w:hAnsi="inherit"/>
          <w:color w:val="0000FF"/>
          <w:sz w:val="36"/>
          <w:szCs w:val="36"/>
          <w:bdr w:val="none" w:sz="0" w:space="0" w:color="auto" w:frame="1"/>
        </w:rPr>
        <w:t>針灸</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由於2個針灸穴位之間的離子電荷，</w:t>
      </w:r>
      <w:proofErr w:type="spellStart"/>
      <w:r>
        <w:rPr>
          <w:rFonts w:ascii="微軟正黑體" w:eastAsia="微軟正黑體" w:hAnsi="微軟正黑體" w:hint="eastAsia"/>
          <w:color w:val="333333"/>
          <w:sz w:val="27"/>
          <w:szCs w:val="27"/>
        </w:rPr>
        <w:t>Mussat</w:t>
      </w:r>
      <w:proofErr w:type="spellEnd"/>
      <w:r>
        <w:rPr>
          <w:rFonts w:ascii="微軟正黑體" w:eastAsia="微軟正黑體" w:hAnsi="微軟正黑體" w:hint="eastAsia"/>
          <w:color w:val="333333"/>
          <w:sz w:val="27"/>
          <w:szCs w:val="27"/>
        </w:rPr>
        <w:t>等人已經證明了針灸可被視為電磁現象[17]。針灸</w:t>
      </w:r>
      <w:proofErr w:type="gramStart"/>
      <w:r>
        <w:rPr>
          <w:rFonts w:ascii="微軟正黑體" w:eastAsia="微軟正黑體" w:hAnsi="微軟正黑體" w:hint="eastAsia"/>
          <w:color w:val="333333"/>
          <w:sz w:val="27"/>
          <w:szCs w:val="27"/>
        </w:rPr>
        <w:t>的針軸是</w:t>
      </w:r>
      <w:proofErr w:type="gramEnd"/>
      <w:r>
        <w:rPr>
          <w:rFonts w:ascii="微軟正黑體" w:eastAsia="微軟正黑體" w:hAnsi="微軟正黑體" w:hint="eastAsia"/>
          <w:color w:val="333333"/>
          <w:sz w:val="27"/>
          <w:szCs w:val="27"/>
        </w:rPr>
        <w:t>一種金屬（銅，銀，青銅或合金），</w:t>
      </w:r>
      <w:proofErr w:type="gramStart"/>
      <w:r>
        <w:rPr>
          <w:rFonts w:ascii="微軟正黑體" w:eastAsia="微軟正黑體" w:hAnsi="微軟正黑體" w:hint="eastAsia"/>
          <w:color w:val="333333"/>
          <w:sz w:val="27"/>
          <w:szCs w:val="27"/>
        </w:rPr>
        <w:t>與手柄的</w:t>
      </w:r>
      <w:proofErr w:type="gramEnd"/>
      <w:r>
        <w:rPr>
          <w:rFonts w:ascii="微軟正黑體" w:eastAsia="微軟正黑體" w:hAnsi="微軟正黑體" w:hint="eastAsia"/>
          <w:color w:val="333333"/>
          <w:sz w:val="27"/>
          <w:szCs w:val="27"/>
        </w:rPr>
        <w:t>另一種金屬形成微電池[18]，也有一些針灸療法使用額外的電刺激（2-4 Hz）施加</w:t>
      </w:r>
      <w:proofErr w:type="gramStart"/>
      <w:r>
        <w:rPr>
          <w:rFonts w:ascii="微軟正黑體" w:eastAsia="微軟正黑體" w:hAnsi="微軟正黑體" w:hint="eastAsia"/>
          <w:color w:val="333333"/>
          <w:sz w:val="27"/>
          <w:szCs w:val="27"/>
        </w:rPr>
        <w:t>在針上</w:t>
      </w:r>
      <w:proofErr w:type="gramEnd"/>
      <w:r>
        <w:rPr>
          <w:rFonts w:ascii="微軟正黑體" w:eastAsia="微軟正黑體" w:hAnsi="微軟正黑體" w:hint="eastAsia"/>
          <w:color w:val="333333"/>
          <w:sz w:val="27"/>
          <w:szCs w:val="27"/>
        </w:rPr>
        <w:t>。從電學角度來看，身體中的每</w:t>
      </w:r>
      <w:proofErr w:type="gramStart"/>
      <w:r>
        <w:rPr>
          <w:rFonts w:ascii="微軟正黑體" w:eastAsia="微軟正黑體" w:hAnsi="微軟正黑體" w:hint="eastAsia"/>
          <w:color w:val="333333"/>
          <w:sz w:val="27"/>
          <w:szCs w:val="27"/>
        </w:rPr>
        <w:t>個</w:t>
      </w:r>
      <w:proofErr w:type="gramEnd"/>
      <w:r>
        <w:rPr>
          <w:rFonts w:ascii="微軟正黑體" w:eastAsia="微軟正黑體" w:hAnsi="微軟正黑體" w:hint="eastAsia"/>
          <w:color w:val="333333"/>
          <w:sz w:val="27"/>
          <w:szCs w:val="27"/>
        </w:rPr>
        <w:t>器官就像一個容納在電解質</w:t>
      </w:r>
      <w:proofErr w:type="gramStart"/>
      <w:r>
        <w:rPr>
          <w:rFonts w:ascii="微軟正黑體" w:eastAsia="微軟正黑體" w:hAnsi="微軟正黑體" w:hint="eastAsia"/>
          <w:color w:val="333333"/>
          <w:sz w:val="27"/>
          <w:szCs w:val="27"/>
        </w:rPr>
        <w:t>囊</w:t>
      </w:r>
      <w:proofErr w:type="gramEnd"/>
      <w:r>
        <w:rPr>
          <w:rFonts w:ascii="微軟正黑體" w:eastAsia="微軟正黑體" w:hAnsi="微軟正黑體" w:hint="eastAsia"/>
          <w:color w:val="333333"/>
          <w:sz w:val="27"/>
          <w:szCs w:val="27"/>
        </w:rPr>
        <w:t>中的電池，在囊的表面上具有正電位，這是器官組織中電</w:t>
      </w:r>
      <w:r>
        <w:rPr>
          <w:rFonts w:ascii="微軟正黑體" w:eastAsia="微軟正黑體" w:hAnsi="微軟正黑體" w:hint="eastAsia"/>
          <w:color w:val="333333"/>
          <w:sz w:val="27"/>
          <w:szCs w:val="27"/>
        </w:rPr>
        <w:lastRenderedPageBreak/>
        <w:t>氣過程的總體結果。正電位在針尖處吸引</w:t>
      </w:r>
      <w:proofErr w:type="gramStart"/>
      <w:r>
        <w:rPr>
          <w:rFonts w:ascii="微軟正黑體" w:eastAsia="微軟正黑體" w:hAnsi="微軟正黑體" w:hint="eastAsia"/>
          <w:color w:val="333333"/>
          <w:sz w:val="27"/>
          <w:szCs w:val="27"/>
        </w:rPr>
        <w:t>來自間質</w:t>
      </w:r>
      <w:proofErr w:type="gramEnd"/>
      <w:r>
        <w:rPr>
          <w:rFonts w:ascii="微軟正黑體" w:eastAsia="微軟正黑體" w:hAnsi="微軟正黑體" w:hint="eastAsia"/>
          <w:color w:val="333333"/>
          <w:sz w:val="27"/>
          <w:szCs w:val="27"/>
        </w:rPr>
        <w:t>(interstitial)介質的帶負電離子，直到飽和達成平衡。正常功能的器官往往比有創傷或疾病的器官產生更強和更和諧的離子效應[19]。</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針灸被認為是體內的</w:t>
      </w:r>
      <w:proofErr w:type="gramStart"/>
      <w:r>
        <w:rPr>
          <w:rFonts w:ascii="微軟正黑體" w:eastAsia="微軟正黑體" w:hAnsi="微軟正黑體" w:hint="eastAsia"/>
          <w:color w:val="333333"/>
          <w:sz w:val="27"/>
          <w:szCs w:val="27"/>
        </w:rPr>
        <w:t>佈</w:t>
      </w:r>
      <w:proofErr w:type="gramEnd"/>
      <w:r>
        <w:rPr>
          <w:rFonts w:ascii="微軟正黑體" w:eastAsia="微軟正黑體" w:hAnsi="微軟正黑體" w:hint="eastAsia"/>
          <w:color w:val="333333"/>
          <w:sz w:val="27"/>
          <w:szCs w:val="27"/>
        </w:rPr>
        <w:t>線系統，也是模擬神經周圍神經系統及血漿內的離子轉移[20]。由於體內電壓脈衝很難用電壓表來測量器官的電壓，通常使用歐姆計來測量電壓並使用歐姆定律（電壓=歐姆x安培）將歐姆轉換為伏特。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Style w:val="a5"/>
          <w:rFonts w:ascii="inherit" w:eastAsia="微軟正黑體" w:hAnsi="inherit"/>
          <w:color w:val="0000FF"/>
          <w:sz w:val="36"/>
          <w:szCs w:val="36"/>
          <w:bdr w:val="none" w:sz="0" w:space="0" w:color="auto" w:frame="1"/>
        </w:rPr>
        <w:t>接觸療法</w:t>
      </w:r>
      <w:r>
        <w:rPr>
          <w:rStyle w:val="a5"/>
          <w:rFonts w:ascii="inherit" w:eastAsia="微軟正黑體" w:hAnsi="inherit"/>
          <w:color w:val="0000FF"/>
          <w:sz w:val="36"/>
          <w:szCs w:val="36"/>
          <w:bdr w:val="none" w:sz="0" w:space="0" w:color="auto" w:frame="1"/>
        </w:rPr>
        <w:t>Human Touch Therapies</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接觸療法使用觸摸、互動等來調節HEF中的能量不平衡。體能極性療法(Polarity Therapy)、接觸治療(Healing Touch)、靈氣、頭薦骨療法(Cranial-Sacral Therapy)、特雷格法(</w:t>
      </w:r>
      <w:proofErr w:type="spellStart"/>
      <w:r>
        <w:rPr>
          <w:rFonts w:ascii="微軟正黑體" w:eastAsia="微軟正黑體" w:hAnsi="微軟正黑體" w:hint="eastAsia"/>
          <w:color w:val="333333"/>
          <w:sz w:val="27"/>
          <w:szCs w:val="27"/>
        </w:rPr>
        <w:t>Trager</w:t>
      </w:r>
      <w:proofErr w:type="spellEnd"/>
      <w:r>
        <w:rPr>
          <w:rFonts w:ascii="微軟正黑體" w:eastAsia="微軟正黑體" w:hAnsi="微軟正黑體" w:hint="eastAsia"/>
          <w:color w:val="333333"/>
          <w:sz w:val="27"/>
          <w:szCs w:val="27"/>
        </w:rPr>
        <w:t xml:space="preserve"> Approach)，HEF的精微能量很容易被治療師的雙手調節，Bowen和Brennan Healing Science都使用類似的技術將HEF帶回動態平衡。</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lastRenderedPageBreak/>
        <w:t>患者和治療師使用呼吸技巧一起合作，從細胞、組織和器官移動停滯或阻塞的能量。在人體接觸療法中，能量治療的給予者和接受者必須協同工作才能產生有益的結果。治療師以自己為中心，所有的思維，情感和身體感受都被中和了。在</w:t>
      </w:r>
      <w:proofErr w:type="gramStart"/>
      <w:r>
        <w:rPr>
          <w:rFonts w:ascii="微軟正黑體" w:eastAsia="微軟正黑體" w:hAnsi="微軟正黑體" w:hint="eastAsia"/>
          <w:color w:val="333333"/>
          <w:sz w:val="27"/>
          <w:szCs w:val="27"/>
        </w:rPr>
        <w:t>最佳治愈狀態期間，</w:t>
      </w:r>
      <w:proofErr w:type="gramEnd"/>
      <w:r>
        <w:rPr>
          <w:rFonts w:ascii="微軟正黑體" w:eastAsia="微軟正黑體" w:hAnsi="微軟正黑體" w:hint="eastAsia"/>
          <w:color w:val="333333"/>
          <w:sz w:val="27"/>
          <w:szCs w:val="27"/>
        </w:rPr>
        <w:t>我們的身體在某些頻率（0.3-100Hz）共振，這與</w:t>
      </w:r>
      <w:hyperlink r:id="rId10" w:anchor="Translingual" w:history="1">
        <w:r>
          <w:rPr>
            <w:rStyle w:val="a6"/>
            <w:rFonts w:ascii="微軟正黑體" w:eastAsia="微軟正黑體" w:hAnsi="微軟正黑體" w:hint="eastAsia"/>
            <w:color w:val="66AADD"/>
            <w:sz w:val="27"/>
            <w:szCs w:val="27"/>
            <w:bdr w:val="none" w:sz="0" w:space="0" w:color="auto" w:frame="1"/>
          </w:rPr>
          <w:t>γ</w:t>
        </w:r>
      </w:hyperlink>
      <w:r>
        <w:rPr>
          <w:rFonts w:ascii="微軟正黑體" w:eastAsia="微軟正黑體" w:hAnsi="微軟正黑體" w:hint="eastAsia"/>
          <w:color w:val="333333"/>
          <w:sz w:val="27"/>
          <w:szCs w:val="27"/>
        </w:rPr>
        <w:t> ，δ，θ，α和β腦波相關[21]（見表一）。</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noProof/>
          <w:color w:val="333333"/>
          <w:sz w:val="27"/>
          <w:szCs w:val="27"/>
        </w:rPr>
        <mc:AlternateContent>
          <mc:Choice Requires="wps">
            <w:drawing>
              <wp:anchor distT="0" distB="0" distL="114300" distR="114300" simplePos="0" relativeHeight="251659264" behindDoc="0" locked="0" layoutInCell="1" allowOverlap="1">
                <wp:simplePos x="0" y="0"/>
                <wp:positionH relativeFrom="column">
                  <wp:posOffset>3657600</wp:posOffset>
                </wp:positionH>
                <wp:positionV relativeFrom="paragraph">
                  <wp:posOffset>586946</wp:posOffset>
                </wp:positionV>
                <wp:extent cx="1178011" cy="296562"/>
                <wp:effectExtent l="0" t="0" r="3175" b="8255"/>
                <wp:wrapNone/>
                <wp:docPr id="11" name="文字方塊 11"/>
                <wp:cNvGraphicFramePr/>
                <a:graphic xmlns:a="http://schemas.openxmlformats.org/drawingml/2006/main">
                  <a:graphicData uri="http://schemas.microsoft.com/office/word/2010/wordprocessingShape">
                    <wps:wsp>
                      <wps:cNvSpPr txBox="1"/>
                      <wps:spPr>
                        <a:xfrm>
                          <a:off x="0" y="0"/>
                          <a:ext cx="1178011" cy="296562"/>
                        </a:xfrm>
                        <a:prstGeom prst="rect">
                          <a:avLst/>
                        </a:prstGeom>
                        <a:solidFill>
                          <a:srgbClr val="FFC0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0FBC" w:rsidRDefault="00A40FBC">
                            <w:proofErr w:type="gramStart"/>
                            <w:r>
                              <w:rPr>
                                <w:rFonts w:hint="eastAsia"/>
                              </w:rPr>
                              <w:t>心流神馳</w:t>
                            </w:r>
                            <w:proofErr w:type="gramEnd"/>
                            <w:r>
                              <w:rPr>
                                <w:rFonts w:hint="eastAsia"/>
                              </w:rPr>
                              <w:t>狀態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字方塊 11" o:spid="_x0000_s1026" type="#_x0000_t202" style="position:absolute;left:0;text-align:left;margin-left:4in;margin-top:46.2pt;width:92.75pt;height:23.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" fillcolor="#ffc000" stroked="f" strokeweight=".5pt">
                <v:textbox>
                  <w:txbxContent>
                    <w:p w:rsidR="00A40FBC" w:rsidRDefault="00A40FBC">
                      <w:proofErr w:type="gramStart"/>
                      <w:r>
                        <w:rPr>
                          <w:rFonts w:hint="eastAsia"/>
                        </w:rPr>
                        <w:t>心流神馳</w:t>
                      </w:r>
                      <w:proofErr w:type="gramEnd"/>
                      <w:r>
                        <w:rPr>
                          <w:rFonts w:hint="eastAsia"/>
                        </w:rPr>
                        <w:t>狀態</w:t>
                      </w:r>
                    </w:p>
                  </w:txbxContent>
                </v:textbox>
              </v:shape>
            </w:pict>
          </mc:Fallback>
        </mc:AlternateContent>
      </w:r>
      <w:bookmarkStart w:id="0" w:name="_GoBack"/>
      <w:r>
        <w:rPr>
          <w:rFonts w:ascii="微軟正黑體" w:eastAsia="微軟正黑體" w:hAnsi="微軟正黑體"/>
          <w:noProof/>
          <w:color w:val="333333"/>
          <w:sz w:val="27"/>
          <w:szCs w:val="27"/>
        </w:rPr>
        <w:drawing>
          <wp:inline distT="0" distB="0" distL="0" distR="0" wp14:anchorId="1DA00B50" wp14:editId="1FDEAE57">
            <wp:extent cx="5173362" cy="2617290"/>
            <wp:effectExtent l="0" t="0" r="8255" b="0"/>
            <wp:docPr id="6" name="圖片 6" descr="https://www.joiiup.com/public/knowledgePic/20190912142917_2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joiiup.com/public/knowledgePic/20190912142917_264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3362" cy="2617290"/>
                    </a:xfrm>
                    <a:prstGeom prst="rect">
                      <a:avLst/>
                    </a:prstGeom>
                    <a:noFill/>
                    <a:ln>
                      <a:noFill/>
                    </a:ln>
                  </pic:spPr>
                </pic:pic>
              </a:graphicData>
            </a:graphic>
          </wp:inline>
        </w:drawing>
      </w:r>
      <w:bookmarkEnd w:id="0"/>
    </w:p>
    <w:p w:rsidR="00A40FBC" w:rsidRDefault="00A40FBC" w:rsidP="00A40FBC">
      <w:pPr>
        <w:pStyle w:val="Web"/>
        <w:shd w:val="clear" w:color="auto" w:fill="FFFFFF"/>
        <w:spacing w:before="0" w:beforeAutospacing="0" w:after="0" w:afterAutospacing="0"/>
        <w:jc w:val="center"/>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表</w:t>
      </w:r>
      <w:proofErr w:type="gramStart"/>
      <w:r>
        <w:rPr>
          <w:rFonts w:ascii="微軟正黑體" w:eastAsia="微軟正黑體" w:hAnsi="微軟正黑體" w:hint="eastAsia"/>
          <w:color w:val="333333"/>
          <w:sz w:val="27"/>
          <w:szCs w:val="27"/>
        </w:rPr>
        <w:t>一</w:t>
      </w:r>
      <w:proofErr w:type="gramEnd"/>
      <w:r>
        <w:rPr>
          <w:rFonts w:ascii="微軟正黑體" w:eastAsia="微軟正黑體" w:hAnsi="微軟正黑體" w:hint="eastAsia"/>
          <w:color w:val="333333"/>
          <w:sz w:val="27"/>
          <w:szCs w:val="27"/>
        </w:rPr>
        <w:t>：腦波、頻率與生理狀態</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lastRenderedPageBreak/>
        <w:t>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接觸療法藉由調節HEF的精微能量，使腦波、器官共振及內分泌/</w:t>
      </w:r>
      <w:proofErr w:type="gramStart"/>
      <w:r>
        <w:rPr>
          <w:rFonts w:ascii="微軟正黑體" w:eastAsia="微軟正黑體" w:hAnsi="微軟正黑體" w:hint="eastAsia"/>
          <w:color w:val="333333"/>
          <w:sz w:val="27"/>
          <w:szCs w:val="27"/>
        </w:rPr>
        <w:t>脈輪系統</w:t>
      </w:r>
      <w:proofErr w:type="gramEnd"/>
      <w:r>
        <w:rPr>
          <w:rFonts w:ascii="微軟正黑體" w:eastAsia="微軟正黑體" w:hAnsi="微軟正黑體" w:hint="eastAsia"/>
          <w:color w:val="333333"/>
          <w:sz w:val="27"/>
          <w:szCs w:val="27"/>
        </w:rPr>
        <w:t>的扭曲頻率恢復平衡。治療師檢測並操縱精微能量，並為患者的生物場提供共振模板讓其跟隨。在這種狀態下，身-心-</w:t>
      </w:r>
      <w:proofErr w:type="gramStart"/>
      <w:r>
        <w:rPr>
          <w:rFonts w:ascii="微軟正黑體" w:eastAsia="微軟正黑體" w:hAnsi="微軟正黑體" w:hint="eastAsia"/>
          <w:color w:val="333333"/>
          <w:sz w:val="27"/>
          <w:szCs w:val="27"/>
        </w:rPr>
        <w:t>靈是最佳</w:t>
      </w:r>
      <w:proofErr w:type="gramEnd"/>
      <w:r>
        <w:rPr>
          <w:rFonts w:ascii="微軟正黑體" w:eastAsia="微軟正黑體" w:hAnsi="微軟正黑體" w:hint="eastAsia"/>
          <w:color w:val="333333"/>
          <w:sz w:val="27"/>
          <w:szCs w:val="27"/>
        </w:rPr>
        <w:t>的，使患者能夠積極地恢復</w:t>
      </w:r>
      <w:r>
        <w:rPr>
          <w:rStyle w:val="a5"/>
          <w:rFonts w:ascii="inherit" w:eastAsia="微軟正黑體" w:hAnsi="inherit"/>
          <w:color w:val="FF6600"/>
          <w:sz w:val="27"/>
          <w:szCs w:val="27"/>
          <w:bdr w:val="none" w:sz="0" w:space="0" w:color="auto" w:frame="1"/>
        </w:rPr>
        <w:t>體內動態平衡</w:t>
      </w:r>
      <w:r>
        <w:rPr>
          <w:rFonts w:ascii="微軟正黑體" w:eastAsia="微軟正黑體" w:hAnsi="微軟正黑體" w:hint="eastAsia"/>
          <w:color w:val="333333"/>
          <w:sz w:val="27"/>
          <w:szCs w:val="27"/>
        </w:rPr>
        <w:t>。接觸療法的治療師是導引生物場療法的實踐和科學的寶貴資源，並且在研究人員的協作支持下，可以為患者準備有意義的病例報告和最佳病例[22]。</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Style w:val="a5"/>
          <w:rFonts w:ascii="inherit" w:eastAsia="微軟正黑體" w:hAnsi="inherit"/>
          <w:color w:val="0000FF"/>
          <w:sz w:val="36"/>
          <w:szCs w:val="36"/>
          <w:bdr w:val="none" w:sz="0" w:space="0" w:color="auto" w:frame="1"/>
        </w:rPr>
        <w:t>能量醫學的未來願景</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能量醫學的未來取決於西方醫學將物理學與生物化學相結合的能力，如前所述，西醫使用物理學進行診斷，然後立即恢復生化模型進行治療。眾所周知是量子物理學在趨動診斷設備的能量[23]。生物光子(</w:t>
      </w:r>
      <w:proofErr w:type="spellStart"/>
      <w:r>
        <w:rPr>
          <w:rFonts w:ascii="微軟正黑體" w:eastAsia="微軟正黑體" w:hAnsi="微軟正黑體" w:hint="eastAsia"/>
          <w:color w:val="333333"/>
          <w:sz w:val="27"/>
          <w:szCs w:val="27"/>
        </w:rPr>
        <w:t>Biophoton</w:t>
      </w:r>
      <w:proofErr w:type="spellEnd"/>
      <w:r>
        <w:rPr>
          <w:rFonts w:ascii="微軟正黑體" w:eastAsia="微軟正黑體" w:hAnsi="微軟正黑體" w:hint="eastAsia"/>
          <w:color w:val="333333"/>
          <w:sz w:val="27"/>
          <w:szCs w:val="27"/>
        </w:rPr>
        <w:t>)發射以及身體中的信號轉導作用和細胞信號通信系統也被現今的醫學廣泛接受[24]。然而，涉及能量領域之細胞和分子總體通信系統的想法超出了西方醫學的核心教條。</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lastRenderedPageBreak/>
        <w:t>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未來的願景包括彌合對症療法和能量醫學之間的差距，其中包括：</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（a）了解細胞VP及其與健康和保健的關係</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（b）了解內分泌和</w:t>
      </w:r>
      <w:proofErr w:type="gramStart"/>
      <w:r>
        <w:rPr>
          <w:rFonts w:ascii="微軟正黑體" w:eastAsia="微軟正黑體" w:hAnsi="微軟正黑體" w:hint="eastAsia"/>
          <w:color w:val="333333"/>
          <w:sz w:val="27"/>
          <w:szCs w:val="27"/>
        </w:rPr>
        <w:t>脈輪</w:t>
      </w:r>
      <w:proofErr w:type="gramEnd"/>
      <w:r>
        <w:rPr>
          <w:rFonts w:ascii="微軟正黑體" w:eastAsia="微軟正黑體" w:hAnsi="微軟正黑體" w:hint="eastAsia"/>
          <w:color w:val="333333"/>
          <w:sz w:val="27"/>
          <w:szCs w:val="27"/>
        </w:rPr>
        <w:t>系統之間的交疊</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（c）了解能量醫學的治療如何增強PNI（身心醫學）</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Style w:val="a5"/>
          <w:rFonts w:ascii="inherit" w:eastAsia="微軟正黑體" w:hAnsi="inherit"/>
          <w:color w:val="0000FF"/>
          <w:sz w:val="36"/>
          <w:szCs w:val="36"/>
          <w:bdr w:val="none" w:sz="0" w:space="0" w:color="auto" w:frame="1"/>
        </w:rPr>
        <w:t> </w:t>
      </w:r>
      <w:r>
        <w:rPr>
          <w:rStyle w:val="a5"/>
          <w:rFonts w:ascii="inherit" w:eastAsia="微軟正黑體" w:hAnsi="inherit"/>
          <w:color w:val="0000FF"/>
          <w:sz w:val="36"/>
          <w:szCs w:val="36"/>
          <w:bdr w:val="none" w:sz="0" w:space="0" w:color="auto" w:frame="1"/>
        </w:rPr>
        <w:t>細胞電壓電位</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人體</w:t>
      </w:r>
      <w:proofErr w:type="gramStart"/>
      <w:r>
        <w:rPr>
          <w:rFonts w:ascii="微軟正黑體" w:eastAsia="微軟正黑體" w:hAnsi="微軟正黑體" w:hint="eastAsia"/>
          <w:color w:val="333333"/>
          <w:sz w:val="27"/>
          <w:szCs w:val="27"/>
        </w:rPr>
        <w:t>主要受能驅動</w:t>
      </w:r>
      <w:proofErr w:type="gramEnd"/>
      <w:r>
        <w:rPr>
          <w:rFonts w:ascii="微軟正黑體" w:eastAsia="微軟正黑體" w:hAnsi="微軟正黑體" w:hint="eastAsia"/>
          <w:color w:val="333333"/>
          <w:sz w:val="27"/>
          <w:szCs w:val="27"/>
        </w:rPr>
        <w:t>化學和生物學的物理學控制[25]，因此，要了解身體是如何運作的，理解細胞結構的物理和電子應用是很重要的。</w:t>
      </w:r>
      <w:proofErr w:type="gramStart"/>
      <w:r>
        <w:rPr>
          <w:rFonts w:ascii="微軟正黑體" w:eastAsia="微軟正黑體" w:hAnsi="微軟正黑體" w:hint="eastAsia"/>
          <w:color w:val="333333"/>
          <w:sz w:val="27"/>
          <w:szCs w:val="27"/>
        </w:rPr>
        <w:t>內源性</w:t>
      </w:r>
      <w:proofErr w:type="gramEnd"/>
      <w:r>
        <w:rPr>
          <w:rFonts w:ascii="微軟正黑體" w:eastAsia="微軟正黑體" w:hAnsi="微軟正黑體" w:hint="eastAsia"/>
          <w:color w:val="333333"/>
          <w:sz w:val="27"/>
          <w:szCs w:val="27"/>
        </w:rPr>
        <w:t>VPs控制細胞行為並指導體內模式調節[26]。細胞被設計在pH值介於7.35和7.45之間運作，這相當於-20和+125 mV之間的電壓。（-）符號表示獲得電子（鹼性），正（+）符號表示正在失去電子</w:t>
      </w:r>
      <w:proofErr w:type="gramStart"/>
      <w:r>
        <w:rPr>
          <w:rFonts w:ascii="微軟正黑體" w:eastAsia="微軟正黑體" w:hAnsi="微軟正黑體" w:hint="eastAsia"/>
          <w:color w:val="333333"/>
          <w:sz w:val="27"/>
          <w:szCs w:val="27"/>
        </w:rPr>
        <w:t>（</w:t>
      </w:r>
      <w:proofErr w:type="gramEnd"/>
      <w:r>
        <w:rPr>
          <w:rFonts w:ascii="MS Gothic" w:eastAsia="MS Gothic" w:hAnsi="MS Gothic" w:cs="MS Gothic" w:hint="eastAsia"/>
          <w:color w:val="333333"/>
          <w:sz w:val="27"/>
          <w:szCs w:val="27"/>
        </w:rPr>
        <w:t>​​</w:t>
      </w:r>
      <w:r>
        <w:rPr>
          <w:rFonts w:ascii="微軟正黑體" w:eastAsia="微軟正黑體" w:hAnsi="微軟正黑體" w:cs="微軟正黑體" w:hint="eastAsia"/>
          <w:color w:val="333333"/>
          <w:sz w:val="27"/>
          <w:szCs w:val="27"/>
        </w:rPr>
        <w:t>酸性）。微鹼性環境對人更有益，例如，自由基是缺少電子的分子，抗氧化劑是提供電子的分子。若要保持健康需要重要的免疫功</w:t>
      </w:r>
      <w:r>
        <w:rPr>
          <w:rFonts w:ascii="微軟正黑體" w:eastAsia="微軟正黑體" w:hAnsi="微軟正黑體" w:cs="微軟正黑體" w:hint="eastAsia"/>
          <w:color w:val="333333"/>
          <w:sz w:val="27"/>
          <w:szCs w:val="27"/>
        </w:rPr>
        <w:lastRenderedPageBreak/>
        <w:t>能和細胞再生機制正常，據醫學博士</w:t>
      </w:r>
      <w:r>
        <w:rPr>
          <w:rFonts w:ascii="微軟正黑體" w:eastAsia="微軟正黑體" w:hAnsi="微軟正黑體" w:hint="eastAsia"/>
          <w:color w:val="333333"/>
          <w:sz w:val="27"/>
          <w:szCs w:val="27"/>
        </w:rPr>
        <w:t>Jerry Tennant研究報告，保持良好健康狀態需要-50 mV能量狀態，-70 mV是最佳狀態，如果沒有這種平衡的VP，衰老和慢性疾病就會發生[25]，而平衡的VP可以透過健康的飲食和保持身體精微能量平衡來實現。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細胞含有將脂肪酸轉化為葡萄糖的過程，透過一系列稱為克氏循環</w:t>
      </w:r>
      <w:proofErr w:type="gramStart"/>
      <w:r>
        <w:rPr>
          <w:rFonts w:ascii="微軟正黑體" w:eastAsia="微軟正黑體" w:hAnsi="微軟正黑體" w:hint="eastAsia"/>
          <w:color w:val="333333"/>
          <w:sz w:val="27"/>
          <w:szCs w:val="27"/>
        </w:rPr>
        <w:t>（</w:t>
      </w:r>
      <w:proofErr w:type="gramEnd"/>
      <w:r>
        <w:rPr>
          <w:rFonts w:ascii="微軟正黑體" w:eastAsia="微軟正黑體" w:hAnsi="微軟正黑體" w:hint="eastAsia"/>
          <w:color w:val="333333"/>
          <w:sz w:val="27"/>
          <w:szCs w:val="27"/>
        </w:rPr>
        <w:t>Krebs cycle；又稱檸檬酸循環citric acid cycle、三羧酸循環</w:t>
      </w:r>
      <w:proofErr w:type="spellStart"/>
      <w:r>
        <w:rPr>
          <w:rFonts w:ascii="微軟正黑體" w:eastAsia="微軟正黑體" w:hAnsi="微軟正黑體" w:hint="eastAsia"/>
          <w:color w:val="333333"/>
          <w:sz w:val="27"/>
          <w:szCs w:val="27"/>
        </w:rPr>
        <w:t>tricarboxylic</w:t>
      </w:r>
      <w:proofErr w:type="spellEnd"/>
      <w:r>
        <w:rPr>
          <w:rFonts w:ascii="微軟正黑體" w:eastAsia="微軟正黑體" w:hAnsi="微軟正黑體" w:hint="eastAsia"/>
          <w:color w:val="333333"/>
          <w:sz w:val="27"/>
          <w:szCs w:val="27"/>
        </w:rPr>
        <w:t xml:space="preserve"> acid cycle，TCA cycle</w:t>
      </w:r>
      <w:proofErr w:type="gramStart"/>
      <w:r>
        <w:rPr>
          <w:rFonts w:ascii="微軟正黑體" w:eastAsia="微軟正黑體" w:hAnsi="微軟正黑體" w:hint="eastAsia"/>
          <w:color w:val="333333"/>
          <w:sz w:val="27"/>
          <w:szCs w:val="27"/>
        </w:rPr>
        <w:t>）</w:t>
      </w:r>
      <w:proofErr w:type="gramEnd"/>
      <w:r>
        <w:rPr>
          <w:rFonts w:ascii="微軟正黑體" w:eastAsia="微軟正黑體" w:hAnsi="微軟正黑體" w:hint="eastAsia"/>
          <w:color w:val="333333"/>
          <w:sz w:val="27"/>
          <w:szCs w:val="27"/>
        </w:rPr>
        <w:t>（如圖一）的化學反應進行處理。克氏循環將二磷酸腺苷（ADP）轉化為ATP，ATP是細胞中重要的能量提供分子，透過與ADP的互相轉換驅動細胞的吸能和放能反應，維持能量恆定。</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 </w:t>
      </w:r>
    </w:p>
    <w:p w:rsidR="00A40FBC" w:rsidRDefault="00A40FBC" w:rsidP="00A40FBC">
      <w:pPr>
        <w:pStyle w:val="Web"/>
        <w:shd w:val="clear" w:color="auto" w:fill="FFFFFF"/>
        <w:spacing w:before="0" w:beforeAutospacing="0" w:after="0" w:afterAutospacing="0"/>
        <w:jc w:val="center"/>
        <w:textAlignment w:val="baseline"/>
        <w:rPr>
          <w:rFonts w:ascii="微軟正黑體" w:eastAsia="微軟正黑體" w:hAnsi="微軟正黑體" w:hint="eastAsia"/>
          <w:color w:val="333333"/>
          <w:sz w:val="27"/>
          <w:szCs w:val="27"/>
        </w:rPr>
      </w:pPr>
      <w:r>
        <w:rPr>
          <w:rFonts w:ascii="微軟正黑體" w:eastAsia="微軟正黑體" w:hAnsi="微軟正黑體"/>
          <w:noProof/>
          <w:color w:val="333333"/>
          <w:sz w:val="27"/>
          <w:szCs w:val="27"/>
        </w:rPr>
        <w:lastRenderedPageBreak/>
        <w:drawing>
          <wp:inline distT="0" distB="0" distL="0" distR="0" wp14:anchorId="3CD314E0" wp14:editId="08D4A3FA">
            <wp:extent cx="4761471" cy="3150110"/>
            <wp:effectExtent l="0" t="0" r="1270" b="0"/>
            <wp:docPr id="7" name="圖片 7" descr="https://www.joiiup.com/public/knowledgePic/20190912143036_2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joiiup.com/public/knowledgePic/20190912143036_264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1471" cy="3150110"/>
                    </a:xfrm>
                    <a:prstGeom prst="rect">
                      <a:avLst/>
                    </a:prstGeom>
                    <a:noFill/>
                    <a:ln>
                      <a:noFill/>
                    </a:ln>
                  </pic:spPr>
                </pic:pic>
              </a:graphicData>
            </a:graphic>
          </wp:inline>
        </w:drawing>
      </w:r>
      <w:r>
        <w:rPr>
          <w:rFonts w:ascii="微軟正黑體" w:eastAsia="微軟正黑體" w:hAnsi="微軟正黑體" w:hint="eastAsia"/>
          <w:color w:val="333333"/>
          <w:sz w:val="27"/>
          <w:szCs w:val="27"/>
        </w:rPr>
        <w:t>圖一：克式循環簡易示意圖</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如果電壓下降，VP會從電子捐贈者轉變為電子竊取者狀態，這將導致改變極性。根據Tennant的理論，當電壓降至+30 mV時，疾病會產生。為了產生電壓，細胞膜(cell membrane)由稱為磷脂(phospholipids)的相對脂肪層組成，</w:t>
      </w:r>
      <w:proofErr w:type="gramStart"/>
      <w:r>
        <w:rPr>
          <w:rFonts w:ascii="微軟正黑體" w:eastAsia="微軟正黑體" w:hAnsi="微軟正黑體" w:hint="eastAsia"/>
          <w:color w:val="333333"/>
          <w:sz w:val="27"/>
          <w:szCs w:val="27"/>
        </w:rPr>
        <w:t>磷脂頭有</w:t>
      </w:r>
      <w:proofErr w:type="gramEnd"/>
      <w:r>
        <w:rPr>
          <w:rFonts w:ascii="微軟正黑體" w:eastAsia="微軟正黑體" w:hAnsi="微軟正黑體" w:hint="eastAsia"/>
          <w:color w:val="333333"/>
          <w:sz w:val="27"/>
          <w:szCs w:val="27"/>
        </w:rPr>
        <w:t>圓形親水的</w:t>
      </w:r>
      <w:proofErr w:type="gramStart"/>
      <w:r>
        <w:rPr>
          <w:rFonts w:ascii="微軟正黑體" w:eastAsia="微軟正黑體" w:hAnsi="微軟正黑體" w:hint="eastAsia"/>
          <w:color w:val="333333"/>
          <w:sz w:val="27"/>
          <w:szCs w:val="27"/>
        </w:rPr>
        <w:t>磷脂頭和</w:t>
      </w:r>
      <w:proofErr w:type="gramEnd"/>
      <w:r>
        <w:rPr>
          <w:rFonts w:ascii="微軟正黑體" w:eastAsia="微軟正黑體" w:hAnsi="微軟正黑體" w:hint="eastAsia"/>
          <w:color w:val="333333"/>
          <w:sz w:val="27"/>
          <w:szCs w:val="27"/>
        </w:rPr>
        <w:t>看起來像兩條</w:t>
      </w:r>
      <w:proofErr w:type="gramStart"/>
      <w:r>
        <w:rPr>
          <w:rFonts w:ascii="微軟正黑體" w:eastAsia="微軟正黑體" w:hAnsi="微軟正黑體" w:hint="eastAsia"/>
          <w:color w:val="333333"/>
          <w:sz w:val="27"/>
          <w:szCs w:val="27"/>
        </w:rPr>
        <w:t>腿親油</w:t>
      </w:r>
      <w:proofErr w:type="gramEnd"/>
      <w:r>
        <w:rPr>
          <w:rFonts w:ascii="微軟正黑體" w:eastAsia="微軟正黑體" w:hAnsi="微軟正黑體" w:hint="eastAsia"/>
          <w:color w:val="333333"/>
          <w:sz w:val="27"/>
          <w:szCs w:val="27"/>
        </w:rPr>
        <w:t>的長烴基鏈（圖二）[2]。</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lastRenderedPageBreak/>
        <w:t> </w:t>
      </w:r>
    </w:p>
    <w:p w:rsidR="00A40FBC" w:rsidRDefault="00A40FBC" w:rsidP="00A40FBC">
      <w:pPr>
        <w:pStyle w:val="Web"/>
        <w:shd w:val="clear" w:color="auto" w:fill="FFFFFF"/>
        <w:spacing w:before="0" w:beforeAutospacing="0" w:after="0" w:afterAutospacing="0"/>
        <w:jc w:val="center"/>
        <w:textAlignment w:val="baseline"/>
        <w:rPr>
          <w:rFonts w:ascii="微軟正黑體" w:eastAsia="微軟正黑體" w:hAnsi="微軟正黑體" w:hint="eastAsia"/>
          <w:color w:val="333333"/>
          <w:sz w:val="27"/>
          <w:szCs w:val="27"/>
        </w:rPr>
      </w:pPr>
      <w:r>
        <w:rPr>
          <w:rFonts w:ascii="微軟正黑體" w:eastAsia="微軟正黑體" w:hAnsi="微軟正黑體"/>
          <w:noProof/>
          <w:color w:val="333333"/>
          <w:sz w:val="27"/>
          <w:szCs w:val="27"/>
        </w:rPr>
        <w:drawing>
          <wp:inline distT="0" distB="0" distL="0" distR="0" wp14:anchorId="60A3760D" wp14:editId="79F4AE74">
            <wp:extent cx="6334644" cy="3862549"/>
            <wp:effectExtent l="0" t="0" r="0" b="5080"/>
            <wp:docPr id="8" name="圖片 8" descr="https://www.joiiup.com/public/knowledgePic/20190912143209_2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joiiup.com/public/knowledgePic/20190912143209_264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4855" cy="3862678"/>
                    </a:xfrm>
                    <a:prstGeom prst="rect">
                      <a:avLst/>
                    </a:prstGeom>
                    <a:noFill/>
                    <a:ln>
                      <a:noFill/>
                    </a:ln>
                  </pic:spPr>
                </pic:pic>
              </a:graphicData>
            </a:graphic>
          </wp:inline>
        </w:drawing>
      </w:r>
    </w:p>
    <w:p w:rsidR="00A40FBC" w:rsidRDefault="00A40FBC" w:rsidP="00A40FBC">
      <w:pPr>
        <w:pStyle w:val="Web"/>
        <w:shd w:val="clear" w:color="auto" w:fill="FFFFFF"/>
        <w:spacing w:before="0" w:beforeAutospacing="0" w:after="0" w:afterAutospacing="0"/>
        <w:jc w:val="center"/>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圖二：細胞膜結構；健康細胞具有約70mV的膜電位。</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lastRenderedPageBreak/>
        <w:t>兩個導體被絕緣體隔開就會形成一個電容，這可以在細胞（外部）膜觀察到[27]。電容被設計用於存儲電荷（電子），使細胞不僅可以儲存能量，還可以轉移能量。細胞膜允許EMF滲透到細胞內以影響細胞機制，例如細胞因子和第二信使（轉錄因子），以將來自細胞膜的信息通過細胞質攜帶到</w:t>
      </w:r>
      <w:proofErr w:type="gramStart"/>
      <w:r>
        <w:rPr>
          <w:rFonts w:ascii="微軟正黑體" w:eastAsia="微軟正黑體" w:hAnsi="微軟正黑體" w:hint="eastAsia"/>
          <w:color w:val="333333"/>
          <w:sz w:val="27"/>
          <w:szCs w:val="27"/>
        </w:rPr>
        <w:t>核膜以</w:t>
      </w:r>
      <w:proofErr w:type="gramEnd"/>
      <w:r>
        <w:rPr>
          <w:rFonts w:ascii="微軟正黑體" w:eastAsia="微軟正黑體" w:hAnsi="微軟正黑體" w:hint="eastAsia"/>
          <w:color w:val="333333"/>
          <w:sz w:val="27"/>
          <w:szCs w:val="27"/>
        </w:rPr>
        <w:t>影響基因功能。細胞膜包含電壓門控離子通道，根據提供的電壓進行打開和關閉。如果它們變得</w:t>
      </w:r>
      <w:proofErr w:type="gramStart"/>
      <w:r>
        <w:rPr>
          <w:rFonts w:ascii="微軟正黑體" w:eastAsia="微軟正黑體" w:hAnsi="微軟正黑體" w:hint="eastAsia"/>
          <w:color w:val="333333"/>
          <w:sz w:val="27"/>
          <w:szCs w:val="27"/>
        </w:rPr>
        <w:t>超極</w:t>
      </w:r>
      <w:proofErr w:type="gramEnd"/>
      <w:r>
        <w:rPr>
          <w:rFonts w:ascii="微軟正黑體" w:eastAsia="微軟正黑體" w:hAnsi="微軟正黑體" w:hint="eastAsia"/>
          <w:color w:val="333333"/>
          <w:sz w:val="27"/>
          <w:szCs w:val="27"/>
        </w:rPr>
        <w:t>化，鈣（Ca2+）、鉀（K+）和鈉（Na+）等離子不能自由進出細胞導致與疼痛相關的神經傳導物質和細胞的發炎/免疫功能增加</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醫學博士羅伯特·奧貝克所著作的“The Body Electric”一書中，討論了神經膠質細胞(glial cells)的直流電（DC）系統，它涉及再生電反饋迴路，其影響神經中電壓門控動作電位的產生和傳遞[28]。例如，神經膠質細胞是非神經元細胞，維持體內動態平衡，</w:t>
      </w:r>
      <w:proofErr w:type="gramStart"/>
      <w:r>
        <w:rPr>
          <w:rFonts w:ascii="微軟正黑體" w:eastAsia="微軟正黑體" w:hAnsi="微軟正黑體" w:hint="eastAsia"/>
          <w:color w:val="333333"/>
          <w:sz w:val="27"/>
          <w:szCs w:val="27"/>
        </w:rPr>
        <w:t>形成髓鞘</w:t>
      </w:r>
      <w:proofErr w:type="gramEnd"/>
      <w:r>
        <w:rPr>
          <w:rFonts w:ascii="微軟正黑體" w:eastAsia="微軟正黑體" w:hAnsi="微軟正黑體" w:hint="eastAsia"/>
          <w:color w:val="333333"/>
          <w:sz w:val="27"/>
          <w:szCs w:val="27"/>
        </w:rPr>
        <w:t>，為大腦神經元及神經系統其他部位神經元（如自主神經系統）提供支持和保護[29]。神經細胞不斷釋放神經傳導物質進入它們之間及它們所接觸的神經元之間</w:t>
      </w:r>
      <w:proofErr w:type="gramStart"/>
      <w:r>
        <w:rPr>
          <w:rFonts w:ascii="微軟正黑體" w:eastAsia="微軟正黑體" w:hAnsi="微軟正黑體" w:hint="eastAsia"/>
          <w:color w:val="333333"/>
          <w:sz w:val="27"/>
          <w:szCs w:val="27"/>
        </w:rPr>
        <w:t>的突觸間隙</w:t>
      </w:r>
      <w:proofErr w:type="gramEnd"/>
      <w:r>
        <w:rPr>
          <w:rFonts w:ascii="微軟正黑體" w:eastAsia="微軟正黑體" w:hAnsi="微軟正黑體" w:hint="eastAsia"/>
          <w:color w:val="333333"/>
          <w:sz w:val="27"/>
          <w:szCs w:val="27"/>
        </w:rPr>
        <w:t>。攜帶這些細胞的DC藉由</w:t>
      </w:r>
      <w:proofErr w:type="gramStart"/>
      <w:r>
        <w:rPr>
          <w:rFonts w:ascii="微軟正黑體" w:eastAsia="微軟正黑體" w:hAnsi="微軟正黑體" w:hint="eastAsia"/>
          <w:color w:val="333333"/>
          <w:sz w:val="27"/>
          <w:szCs w:val="27"/>
        </w:rPr>
        <w:t>影響突觸前</w:t>
      </w:r>
      <w:proofErr w:type="gramEnd"/>
      <w:r>
        <w:rPr>
          <w:rFonts w:ascii="微軟正黑體" w:eastAsia="微軟正黑體" w:hAnsi="微軟正黑體" w:hint="eastAsia"/>
          <w:color w:val="333333"/>
          <w:sz w:val="27"/>
          <w:szCs w:val="27"/>
        </w:rPr>
        <w:lastRenderedPageBreak/>
        <w:t>部位而大大地影響它們所包圍的神經。因此，如預期的，</w:t>
      </w:r>
      <w:r>
        <w:rPr>
          <w:rStyle w:val="a5"/>
          <w:rFonts w:ascii="inherit" w:eastAsia="微軟正黑體" w:hAnsi="inherit"/>
          <w:color w:val="FF6600"/>
          <w:sz w:val="27"/>
          <w:szCs w:val="27"/>
          <w:bdr w:val="none" w:sz="0" w:space="0" w:color="auto" w:frame="1"/>
        </w:rPr>
        <w:t>細胞膜</w:t>
      </w:r>
      <w:r>
        <w:rPr>
          <w:rStyle w:val="a5"/>
          <w:rFonts w:ascii="inherit" w:eastAsia="微軟正黑體" w:hAnsi="inherit"/>
          <w:color w:val="FF6600"/>
          <w:sz w:val="27"/>
          <w:szCs w:val="27"/>
          <w:bdr w:val="none" w:sz="0" w:space="0" w:color="auto" w:frame="1"/>
        </w:rPr>
        <w:t>VP</w:t>
      </w:r>
      <w:r>
        <w:rPr>
          <w:rStyle w:val="a5"/>
          <w:rFonts w:ascii="inherit" w:eastAsia="微軟正黑體" w:hAnsi="inherit"/>
          <w:color w:val="FF6600"/>
          <w:sz w:val="27"/>
          <w:szCs w:val="27"/>
          <w:bdr w:val="none" w:sz="0" w:space="0" w:color="auto" w:frame="1"/>
        </w:rPr>
        <w:t>決定每</w:t>
      </w:r>
      <w:proofErr w:type="gramStart"/>
      <w:r>
        <w:rPr>
          <w:rStyle w:val="a5"/>
          <w:rFonts w:ascii="inherit" w:eastAsia="微軟正黑體" w:hAnsi="inherit"/>
          <w:color w:val="FF6600"/>
          <w:sz w:val="27"/>
          <w:szCs w:val="27"/>
          <w:bdr w:val="none" w:sz="0" w:space="0" w:color="auto" w:frame="1"/>
        </w:rPr>
        <w:t>個</w:t>
      </w:r>
      <w:proofErr w:type="gramEnd"/>
      <w:r>
        <w:rPr>
          <w:rStyle w:val="a5"/>
          <w:rFonts w:ascii="inherit" w:eastAsia="微軟正黑體" w:hAnsi="inherit"/>
          <w:color w:val="FF6600"/>
          <w:sz w:val="27"/>
          <w:szCs w:val="27"/>
          <w:bdr w:val="none" w:sz="0" w:space="0" w:color="auto" w:frame="1"/>
        </w:rPr>
        <w:t>神經元釋放神經傳導物質的反應性，這些信號可以通過外場，如電磁場，來調整變化</w:t>
      </w:r>
      <w:r>
        <w:rPr>
          <w:rFonts w:ascii="微軟正黑體" w:eastAsia="微軟正黑體" w:hAnsi="微軟正黑體" w:hint="eastAsia"/>
          <w:color w:val="333333"/>
          <w:sz w:val="27"/>
          <w:szCs w:val="27"/>
        </w:rPr>
        <w:t>[2, 3]</w:t>
      </w:r>
      <w:r>
        <w:rPr>
          <w:rStyle w:val="a5"/>
          <w:rFonts w:ascii="inherit" w:eastAsia="微軟正黑體" w:hAnsi="inherit"/>
          <w:color w:val="333333"/>
          <w:sz w:val="27"/>
          <w:szCs w:val="27"/>
          <w:bdr w:val="none" w:sz="0" w:space="0" w:color="auto" w:frame="1"/>
        </w:rPr>
        <w:t>。</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Style w:val="a5"/>
          <w:rFonts w:ascii="inherit" w:eastAsia="微軟正黑體" w:hAnsi="inherit"/>
          <w:color w:val="0000FF"/>
          <w:sz w:val="36"/>
          <w:szCs w:val="36"/>
          <w:bdr w:val="none" w:sz="0" w:space="0" w:color="auto" w:frame="1"/>
        </w:rPr>
        <w:t>內分泌和</w:t>
      </w:r>
      <w:proofErr w:type="gramStart"/>
      <w:r>
        <w:rPr>
          <w:rStyle w:val="a5"/>
          <w:rFonts w:ascii="inherit" w:eastAsia="微軟正黑體" w:hAnsi="inherit"/>
          <w:color w:val="0000FF"/>
          <w:sz w:val="36"/>
          <w:szCs w:val="36"/>
          <w:bdr w:val="none" w:sz="0" w:space="0" w:color="auto" w:frame="1"/>
        </w:rPr>
        <w:t>脈輪</w:t>
      </w:r>
      <w:proofErr w:type="gramEnd"/>
      <w:r>
        <w:rPr>
          <w:rStyle w:val="a5"/>
          <w:rFonts w:ascii="inherit" w:eastAsia="微軟正黑體" w:hAnsi="inherit"/>
          <w:color w:val="0000FF"/>
          <w:sz w:val="36"/>
          <w:szCs w:val="36"/>
          <w:bdr w:val="none" w:sz="0" w:space="0" w:color="auto" w:frame="1"/>
        </w:rPr>
        <w:t>系統</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藉由賀爾蒙從身體到心理和情緒的途徑是內分泌系統，它</w:t>
      </w:r>
      <w:proofErr w:type="gramStart"/>
      <w:r>
        <w:rPr>
          <w:rFonts w:ascii="微軟正黑體" w:eastAsia="微軟正黑體" w:hAnsi="微軟正黑體" w:hint="eastAsia"/>
          <w:color w:val="333333"/>
          <w:sz w:val="27"/>
          <w:szCs w:val="27"/>
        </w:rPr>
        <w:t>與脈輪</w:t>
      </w:r>
      <w:proofErr w:type="gramEnd"/>
      <w:r>
        <w:rPr>
          <w:rFonts w:ascii="微軟正黑體" w:eastAsia="微軟正黑體" w:hAnsi="微軟正黑體" w:hint="eastAsia"/>
          <w:color w:val="333333"/>
          <w:sz w:val="27"/>
          <w:szCs w:val="27"/>
        </w:rPr>
        <w:t>系統密切相關。內分泌系統的主要腺體是下視丘、</w:t>
      </w:r>
      <w:proofErr w:type="gramStart"/>
      <w:r>
        <w:rPr>
          <w:rFonts w:ascii="微軟正黑體" w:eastAsia="微軟正黑體" w:hAnsi="微軟正黑體" w:hint="eastAsia"/>
          <w:color w:val="333333"/>
          <w:sz w:val="27"/>
          <w:szCs w:val="27"/>
        </w:rPr>
        <w:t>腦垂腺、</w:t>
      </w:r>
      <w:proofErr w:type="gramEnd"/>
      <w:r>
        <w:rPr>
          <w:rFonts w:ascii="微軟正黑體" w:eastAsia="微軟正黑體" w:hAnsi="微軟正黑體" w:hint="eastAsia"/>
          <w:color w:val="333333"/>
          <w:sz w:val="27"/>
          <w:szCs w:val="27"/>
        </w:rPr>
        <w:t>松果體、甲狀腺、副甲狀腺、腎上腺和生殖器官。 </w:t>
      </w:r>
      <w:proofErr w:type="gramStart"/>
      <w:r>
        <w:rPr>
          <w:rFonts w:ascii="微軟正黑體" w:eastAsia="微軟正黑體" w:hAnsi="微軟正黑體" w:hint="eastAsia"/>
          <w:color w:val="333333"/>
          <w:sz w:val="27"/>
          <w:szCs w:val="27"/>
        </w:rPr>
        <w:t>腦垂腺細胞</w:t>
      </w:r>
      <w:proofErr w:type="gramEnd"/>
      <w:r>
        <w:rPr>
          <w:rFonts w:ascii="微軟正黑體" w:eastAsia="微軟正黑體" w:hAnsi="微軟正黑體" w:hint="eastAsia"/>
          <w:color w:val="333333"/>
          <w:sz w:val="27"/>
          <w:szCs w:val="27"/>
        </w:rPr>
        <w:t>是就像神經元 - 它們藉由許多電壓門控控制鈉離子（Na+）、鈣離子（Ca2+）、鉀離子（K+）和氯離子（</w:t>
      </w:r>
      <w:proofErr w:type="spellStart"/>
      <w:r>
        <w:rPr>
          <w:rFonts w:ascii="微軟正黑體" w:eastAsia="微軟正黑體" w:hAnsi="微軟正黑體" w:hint="eastAsia"/>
          <w:color w:val="333333"/>
          <w:sz w:val="27"/>
          <w:szCs w:val="27"/>
        </w:rPr>
        <w:t>Cl</w:t>
      </w:r>
      <w:proofErr w:type="spellEnd"/>
      <w:r>
        <w:rPr>
          <w:rFonts w:ascii="微軟正黑體" w:eastAsia="微軟正黑體" w:hAnsi="微軟正黑體" w:hint="eastAsia"/>
          <w:color w:val="333333"/>
          <w:sz w:val="27"/>
          <w:szCs w:val="27"/>
        </w:rPr>
        <w:t>-）通道以及自發性的觸發動作電位。在部分細胞中，自發性電活動足以驅使細胞內Ca2+濃度高於刺激分泌和轉錄偶合的</w:t>
      </w:r>
      <w:proofErr w:type="gramStart"/>
      <w:r>
        <w:rPr>
          <w:rFonts w:ascii="微軟正黑體" w:eastAsia="微軟正黑體" w:hAnsi="微軟正黑體" w:hint="eastAsia"/>
          <w:color w:val="333333"/>
          <w:sz w:val="27"/>
          <w:szCs w:val="27"/>
        </w:rPr>
        <w:t>閾</w:t>
      </w:r>
      <w:proofErr w:type="gramEnd"/>
      <w:r>
        <w:rPr>
          <w:rFonts w:ascii="微軟正黑體" w:eastAsia="微軟正黑體" w:hAnsi="微軟正黑體" w:hint="eastAsia"/>
          <w:color w:val="333333"/>
          <w:sz w:val="27"/>
          <w:szCs w:val="27"/>
        </w:rPr>
        <w:t>值。也有一些細胞中動作電位的功能是將細胞維持在反應狀態，細胞溶質(cytosolic) Ca2+接近(但低於)</w:t>
      </w:r>
      <w:proofErr w:type="gramStart"/>
      <w:r>
        <w:rPr>
          <w:rFonts w:ascii="微軟正黑體" w:eastAsia="微軟正黑體" w:hAnsi="微軟正黑體" w:hint="eastAsia"/>
          <w:color w:val="333333"/>
          <w:sz w:val="27"/>
          <w:szCs w:val="27"/>
        </w:rPr>
        <w:t>閾</w:t>
      </w:r>
      <w:proofErr w:type="gramEnd"/>
      <w:r>
        <w:rPr>
          <w:rFonts w:ascii="微軟正黑體" w:eastAsia="微軟正黑體" w:hAnsi="微軟正黑體" w:hint="eastAsia"/>
          <w:color w:val="333333"/>
          <w:sz w:val="27"/>
          <w:szCs w:val="27"/>
        </w:rPr>
        <w:t>值水平。</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lastRenderedPageBreak/>
        <w:t>部分腦下垂體細胞傳遞間隙連接通道，可用於細胞間Ca2+信號傳導。內分泌細胞也傳遞細胞</w:t>
      </w:r>
      <w:proofErr w:type="gramStart"/>
      <w:r>
        <w:rPr>
          <w:rFonts w:ascii="微軟正黑體" w:eastAsia="微軟正黑體" w:hAnsi="微軟正黑體" w:hint="eastAsia"/>
          <w:color w:val="333333"/>
          <w:sz w:val="27"/>
          <w:szCs w:val="27"/>
        </w:rPr>
        <w:t>外配體門</w:t>
      </w:r>
      <w:proofErr w:type="gramEnd"/>
      <w:r>
        <w:rPr>
          <w:rFonts w:ascii="微軟正黑體" w:eastAsia="微軟正黑體" w:hAnsi="微軟正黑體" w:hint="eastAsia"/>
          <w:color w:val="333333"/>
          <w:sz w:val="27"/>
          <w:szCs w:val="27"/>
        </w:rPr>
        <w:t>控離子通道，它們透過下視丘和腦下垂體內賀爾蒙的活化導致節奏活動的放大和促進Ca2 +內流和荷爾蒙釋放。這些細胞還傳遞許多G蛋白偶合受體，可以刺激或壓制電活動和動作電位依賴性Ca2+內流和荷爾蒙釋放。該受體家族的其他成員可激發內質網中的Ca2 +通道，導致細胞電活動的特定類型調變[30]，這些相同的物理現象在內分泌系統的其他腺體中也可以被發現。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與內分泌系統對應的</w:t>
      </w:r>
      <w:proofErr w:type="gramStart"/>
      <w:r>
        <w:rPr>
          <w:rFonts w:ascii="微軟正黑體" w:eastAsia="微軟正黑體" w:hAnsi="微軟正黑體" w:hint="eastAsia"/>
          <w:color w:val="333333"/>
          <w:sz w:val="27"/>
          <w:szCs w:val="27"/>
        </w:rPr>
        <w:t>是脈輪</w:t>
      </w:r>
      <w:proofErr w:type="gramEnd"/>
      <w:r>
        <w:rPr>
          <w:rFonts w:ascii="微軟正黑體" w:eastAsia="微軟正黑體" w:hAnsi="微軟正黑體" w:hint="eastAsia"/>
          <w:color w:val="333333"/>
          <w:sz w:val="27"/>
          <w:szCs w:val="27"/>
        </w:rPr>
        <w:t>系統，它包含七個重要的能量中心，從脊椎底部到頭頂，以脊椎為中心，包括：</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（1）與松果體相關</w:t>
      </w:r>
      <w:proofErr w:type="gramStart"/>
      <w:r>
        <w:rPr>
          <w:rFonts w:ascii="微軟正黑體" w:eastAsia="微軟正黑體" w:hAnsi="微軟正黑體" w:hint="eastAsia"/>
          <w:color w:val="333333"/>
          <w:sz w:val="27"/>
          <w:szCs w:val="27"/>
        </w:rPr>
        <w:t>的頂輪</w:t>
      </w:r>
      <w:proofErr w:type="gramEnd"/>
      <w:r>
        <w:rPr>
          <w:rFonts w:ascii="微軟正黑體" w:eastAsia="微軟正黑體" w:hAnsi="微軟正黑體" w:hint="eastAsia"/>
          <w:color w:val="333333"/>
          <w:sz w:val="27"/>
          <w:szCs w:val="27"/>
        </w:rPr>
        <w:t>(共振頻率963Hz)。</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（2）與腦下垂體相關眉心輪</w:t>
      </w:r>
      <w:proofErr w:type="gramStart"/>
      <w:r>
        <w:rPr>
          <w:rFonts w:ascii="微軟正黑體" w:eastAsia="微軟正黑體" w:hAnsi="微軟正黑體" w:hint="eastAsia"/>
          <w:color w:val="333333"/>
          <w:sz w:val="27"/>
          <w:szCs w:val="27"/>
        </w:rPr>
        <w:t>（</w:t>
      </w:r>
      <w:proofErr w:type="gramEnd"/>
      <w:r>
        <w:rPr>
          <w:rFonts w:ascii="微軟正黑體" w:eastAsia="微軟正黑體" w:hAnsi="微軟正黑體" w:hint="eastAsia"/>
          <w:color w:val="333333"/>
          <w:sz w:val="27"/>
          <w:szCs w:val="27"/>
        </w:rPr>
        <w:t>位於眉毛之間；共振頻率852Hz)</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（3）與甲狀腺相關</w:t>
      </w:r>
      <w:proofErr w:type="gramStart"/>
      <w:r>
        <w:rPr>
          <w:rFonts w:ascii="微軟正黑體" w:eastAsia="微軟正黑體" w:hAnsi="微軟正黑體" w:hint="eastAsia"/>
          <w:color w:val="333333"/>
          <w:sz w:val="27"/>
          <w:szCs w:val="27"/>
        </w:rPr>
        <w:t>的喉輪</w:t>
      </w:r>
      <w:proofErr w:type="gramEnd"/>
      <w:r>
        <w:rPr>
          <w:rFonts w:ascii="微軟正黑體" w:eastAsia="微軟正黑體" w:hAnsi="微軟正黑體" w:hint="eastAsia"/>
          <w:color w:val="333333"/>
          <w:sz w:val="27"/>
          <w:szCs w:val="27"/>
        </w:rPr>
        <w:t>(共振頻率741Hz)</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（4）與胸腺相關</w:t>
      </w:r>
      <w:proofErr w:type="gramStart"/>
      <w:r>
        <w:rPr>
          <w:rFonts w:ascii="微軟正黑體" w:eastAsia="微軟正黑體" w:hAnsi="微軟正黑體" w:hint="eastAsia"/>
          <w:color w:val="333333"/>
          <w:sz w:val="27"/>
          <w:szCs w:val="27"/>
        </w:rPr>
        <w:t>的心輪</w:t>
      </w:r>
      <w:proofErr w:type="gramEnd"/>
      <w:r>
        <w:rPr>
          <w:rFonts w:ascii="微軟正黑體" w:eastAsia="微軟正黑體" w:hAnsi="微軟正黑體" w:hint="eastAsia"/>
          <w:color w:val="333333"/>
          <w:sz w:val="27"/>
          <w:szCs w:val="27"/>
        </w:rPr>
        <w:t>(共振頻率639Hz)</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lastRenderedPageBreak/>
        <w:t>（5）與胰腺相關的</w:t>
      </w:r>
      <w:proofErr w:type="gramStart"/>
      <w:r>
        <w:rPr>
          <w:rFonts w:ascii="微軟正黑體" w:eastAsia="微軟正黑體" w:hAnsi="微軟正黑體" w:hint="eastAsia"/>
          <w:color w:val="333333"/>
          <w:sz w:val="27"/>
          <w:szCs w:val="27"/>
        </w:rPr>
        <w:t>臍</w:t>
      </w:r>
      <w:proofErr w:type="gramEnd"/>
      <w:r>
        <w:rPr>
          <w:rFonts w:ascii="微軟正黑體" w:eastAsia="微軟正黑體" w:hAnsi="微軟正黑體" w:hint="eastAsia"/>
          <w:color w:val="333333"/>
          <w:sz w:val="27"/>
          <w:szCs w:val="27"/>
        </w:rPr>
        <w:t>輪(共振頻率528Hz)</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（6）與生育相關</w:t>
      </w:r>
      <w:proofErr w:type="gramStart"/>
      <w:r>
        <w:rPr>
          <w:rFonts w:ascii="微軟正黑體" w:eastAsia="微軟正黑體" w:hAnsi="微軟正黑體" w:hint="eastAsia"/>
          <w:color w:val="333333"/>
          <w:sz w:val="27"/>
          <w:szCs w:val="27"/>
        </w:rPr>
        <w:t>的腹輪</w:t>
      </w:r>
      <w:proofErr w:type="gramEnd"/>
      <w:r>
        <w:rPr>
          <w:rFonts w:ascii="微軟正黑體" w:eastAsia="微軟正黑體" w:hAnsi="微軟正黑體" w:hint="eastAsia"/>
          <w:color w:val="333333"/>
          <w:sz w:val="27"/>
          <w:szCs w:val="27"/>
        </w:rPr>
        <w:t>(女性的卵巢和男性的</w:t>
      </w:r>
      <w:proofErr w:type="gramStart"/>
      <w:r>
        <w:rPr>
          <w:rFonts w:ascii="微軟正黑體" w:eastAsia="微軟正黑體" w:hAnsi="微軟正黑體" w:hint="eastAsia"/>
          <w:color w:val="333333"/>
          <w:sz w:val="27"/>
          <w:szCs w:val="27"/>
        </w:rPr>
        <w:t>睾</w:t>
      </w:r>
      <w:proofErr w:type="gramEnd"/>
      <w:r>
        <w:rPr>
          <w:rFonts w:ascii="微軟正黑體" w:eastAsia="微軟正黑體" w:hAnsi="微軟正黑體" w:hint="eastAsia"/>
          <w:color w:val="333333"/>
          <w:sz w:val="27"/>
          <w:szCs w:val="27"/>
        </w:rPr>
        <w:t>丸；共振頻率417Hz)</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（7）與腎上腺相關的海底輪(共振頻率396Hz) (如圖三)</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noProof/>
          <w:color w:val="333333"/>
          <w:sz w:val="27"/>
          <w:szCs w:val="27"/>
        </w:rPr>
        <w:lastRenderedPageBreak/>
        <w:drawing>
          <wp:inline distT="0" distB="0" distL="0" distR="0" wp14:anchorId="3AD5A143" wp14:editId="30984A67">
            <wp:extent cx="4905258" cy="4316627"/>
            <wp:effectExtent l="0" t="0" r="0" b="8255"/>
            <wp:docPr id="9" name="圖片 9" descr="https://www.joiiup.com/public/knowledgePic/20190912154623_2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joiiup.com/public/knowledgePic/20190912154623_265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05258" cy="4316627"/>
                    </a:xfrm>
                    <a:prstGeom prst="rect">
                      <a:avLst/>
                    </a:prstGeom>
                    <a:noFill/>
                    <a:ln>
                      <a:noFill/>
                    </a:ln>
                  </pic:spPr>
                </pic:pic>
              </a:graphicData>
            </a:graphic>
          </wp:inline>
        </w:drawing>
      </w:r>
    </w:p>
    <w:p w:rsidR="00A40FBC" w:rsidRDefault="00A40FBC" w:rsidP="00A40FBC">
      <w:pPr>
        <w:pStyle w:val="Web"/>
        <w:shd w:val="clear" w:color="auto" w:fill="FFFFFF"/>
        <w:spacing w:before="0" w:beforeAutospacing="0" w:after="0" w:afterAutospacing="0"/>
        <w:jc w:val="center"/>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圖</w:t>
      </w:r>
      <w:proofErr w:type="gramStart"/>
      <w:r>
        <w:rPr>
          <w:rFonts w:ascii="微軟正黑體" w:eastAsia="微軟正黑體" w:hAnsi="微軟正黑體" w:hint="eastAsia"/>
          <w:color w:val="333333"/>
          <w:sz w:val="27"/>
          <w:szCs w:val="27"/>
        </w:rPr>
        <w:t>三</w:t>
      </w:r>
      <w:proofErr w:type="gramEnd"/>
      <w:r>
        <w:rPr>
          <w:rFonts w:ascii="微軟正黑體" w:eastAsia="微軟正黑體" w:hAnsi="微軟正黑體" w:hint="eastAsia"/>
          <w:color w:val="333333"/>
          <w:sz w:val="27"/>
          <w:szCs w:val="27"/>
        </w:rPr>
        <w:t>：</w:t>
      </w:r>
      <w:proofErr w:type="gramStart"/>
      <w:r>
        <w:rPr>
          <w:rFonts w:ascii="微軟正黑體" w:eastAsia="微軟正黑體" w:hAnsi="微軟正黑體" w:hint="eastAsia"/>
          <w:color w:val="333333"/>
          <w:sz w:val="27"/>
          <w:szCs w:val="27"/>
        </w:rPr>
        <w:t>脈輪系統</w:t>
      </w:r>
      <w:proofErr w:type="gramEnd"/>
      <w:r>
        <w:rPr>
          <w:rFonts w:ascii="微軟正黑體" w:eastAsia="微軟正黑體" w:hAnsi="微軟正黑體" w:hint="eastAsia"/>
          <w:color w:val="333333"/>
          <w:sz w:val="27"/>
          <w:szCs w:val="27"/>
        </w:rPr>
        <w:t>與對應的內分泌系統</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proofErr w:type="gramStart"/>
      <w:r>
        <w:rPr>
          <w:rFonts w:ascii="微軟正黑體" w:eastAsia="微軟正黑體" w:hAnsi="微軟正黑體" w:hint="eastAsia"/>
          <w:color w:val="333333"/>
          <w:sz w:val="27"/>
          <w:szCs w:val="27"/>
        </w:rPr>
        <w:lastRenderedPageBreak/>
        <w:t>脈輪產生</w:t>
      </w:r>
      <w:proofErr w:type="gramEnd"/>
      <w:r>
        <w:rPr>
          <w:rFonts w:ascii="微軟正黑體" w:eastAsia="微軟正黑體" w:hAnsi="微軟正黑體" w:hint="eastAsia"/>
          <w:color w:val="333333"/>
          <w:sz w:val="27"/>
          <w:szCs w:val="27"/>
        </w:rPr>
        <w:t>能量漩渦，當健康時，它提供能量信息，通過該信息，身體的所有系統創建總體信息系統。這還需要更多的實驗數據來確認能量醫學療法是否可以通過這些腺體內和周遭的精微能量</w:t>
      </w:r>
      <w:proofErr w:type="gramStart"/>
      <w:r>
        <w:rPr>
          <w:rFonts w:ascii="微軟正黑體" w:eastAsia="微軟正黑體" w:hAnsi="微軟正黑體" w:hint="eastAsia"/>
          <w:color w:val="333333"/>
          <w:sz w:val="27"/>
          <w:szCs w:val="27"/>
        </w:rPr>
        <w:t>來治愈內分泌</w:t>
      </w:r>
      <w:proofErr w:type="gramEnd"/>
      <w:r>
        <w:rPr>
          <w:rFonts w:ascii="微軟正黑體" w:eastAsia="微軟正黑體" w:hAnsi="微軟正黑體" w:hint="eastAsia"/>
          <w:color w:val="333333"/>
          <w:sz w:val="27"/>
          <w:szCs w:val="27"/>
        </w:rPr>
        <w:t>疾病/失衡。 內分泌紊亂包括葡萄</w:t>
      </w:r>
      <w:proofErr w:type="gramStart"/>
      <w:r>
        <w:rPr>
          <w:rFonts w:ascii="微軟正黑體" w:eastAsia="微軟正黑體" w:hAnsi="微軟正黑體" w:hint="eastAsia"/>
          <w:color w:val="333333"/>
          <w:sz w:val="27"/>
          <w:szCs w:val="27"/>
        </w:rPr>
        <w:t>醣</w:t>
      </w:r>
      <w:proofErr w:type="gramEnd"/>
      <w:r>
        <w:rPr>
          <w:rFonts w:ascii="微軟正黑體" w:eastAsia="微軟正黑體" w:hAnsi="微軟正黑體" w:hint="eastAsia"/>
          <w:color w:val="333333"/>
          <w:sz w:val="27"/>
          <w:szCs w:val="27"/>
        </w:rPr>
        <w:t>動態平衡紊亂、甲狀腺疾病、</w:t>
      </w:r>
      <w:proofErr w:type="gramStart"/>
      <w:r>
        <w:rPr>
          <w:rFonts w:ascii="微軟正黑體" w:eastAsia="微軟正黑體" w:hAnsi="微軟正黑體" w:hint="eastAsia"/>
          <w:color w:val="333333"/>
          <w:sz w:val="27"/>
          <w:szCs w:val="27"/>
        </w:rPr>
        <w:t>鈣穩態</w:t>
      </w:r>
      <w:proofErr w:type="gramEnd"/>
      <w:r>
        <w:rPr>
          <w:rFonts w:ascii="微軟正黑體" w:eastAsia="微軟正黑體" w:hAnsi="微軟正黑體" w:hint="eastAsia"/>
          <w:color w:val="333333"/>
          <w:sz w:val="27"/>
          <w:szCs w:val="27"/>
        </w:rPr>
        <w:t>紊亂、代謝性骨頭疾病、腦下垂體紊亂、性荷爾蒙紊亂和內分泌腺腫瘤，等等。這些條件影響著全世界數千百萬人的生活質量。當賀爾蒙、</w:t>
      </w:r>
      <w:proofErr w:type="gramStart"/>
      <w:r>
        <w:rPr>
          <w:rFonts w:ascii="微軟正黑體" w:eastAsia="微軟正黑體" w:hAnsi="微軟正黑體" w:hint="eastAsia"/>
          <w:color w:val="333333"/>
          <w:sz w:val="27"/>
          <w:szCs w:val="27"/>
        </w:rPr>
        <w:t>胜</w:t>
      </w:r>
      <w:proofErr w:type="gramEnd"/>
      <w:r>
        <w:rPr>
          <w:rFonts w:ascii="微軟正黑體" w:eastAsia="微軟正黑體" w:hAnsi="微軟正黑體" w:hint="eastAsia"/>
          <w:color w:val="333333"/>
          <w:sz w:val="27"/>
          <w:szCs w:val="27"/>
        </w:rPr>
        <w:t>肽、神經傳導物質、細胞、組織，器官和體內調節系統之間的信息交換發生故障時，將這種信息交換恢復健康的最有效方式是通過電磁信息形式的能量。精微能量處理的指令將HEF重新調整回動態平衡或預設模式。 HEF信息系統類似於全球電腦的互連所有形成的網際網路，每</w:t>
      </w:r>
      <w:proofErr w:type="gramStart"/>
      <w:r>
        <w:rPr>
          <w:rFonts w:ascii="微軟正黑體" w:eastAsia="微軟正黑體" w:hAnsi="微軟正黑體" w:hint="eastAsia"/>
          <w:color w:val="333333"/>
          <w:sz w:val="27"/>
          <w:szCs w:val="27"/>
        </w:rPr>
        <w:t>個</w:t>
      </w:r>
      <w:proofErr w:type="gramEnd"/>
      <w:r>
        <w:rPr>
          <w:rFonts w:ascii="微軟正黑體" w:eastAsia="微軟正黑體" w:hAnsi="微軟正黑體" w:hint="eastAsia"/>
          <w:color w:val="333333"/>
          <w:sz w:val="27"/>
          <w:szCs w:val="27"/>
        </w:rPr>
        <w:t>細胞代表個人電腦不斷地上傳和下載信息到網際網路。</w:t>
      </w:r>
      <w:r>
        <w:rPr>
          <w:rStyle w:val="a5"/>
          <w:rFonts w:ascii="inherit" w:eastAsia="微軟正黑體" w:hAnsi="inherit"/>
          <w:color w:val="FF6600"/>
          <w:sz w:val="27"/>
          <w:szCs w:val="27"/>
          <w:bdr w:val="none" w:sz="0" w:space="0" w:color="auto" w:frame="1"/>
        </w:rPr>
        <w:t>一旦理解人體就像細胞通信，信號轉導和能量指令集的全球訊息系統，醫學將開始以物理學作為最低共同標準來治療人的</w:t>
      </w:r>
      <w:proofErr w:type="gramStart"/>
      <w:r>
        <w:rPr>
          <w:rStyle w:val="a5"/>
          <w:rFonts w:ascii="inherit" w:eastAsia="微軟正黑體" w:hAnsi="inherit"/>
          <w:color w:val="FF6600"/>
          <w:sz w:val="27"/>
          <w:szCs w:val="27"/>
          <w:bdr w:val="none" w:sz="0" w:space="0" w:color="auto" w:frame="1"/>
        </w:rPr>
        <w:t>整體－身心靈</w:t>
      </w:r>
      <w:proofErr w:type="gramEnd"/>
      <w:r>
        <w:rPr>
          <w:rStyle w:val="a5"/>
          <w:rFonts w:ascii="inherit" w:eastAsia="微軟正黑體" w:hAnsi="inherit"/>
          <w:color w:val="FF6600"/>
          <w:sz w:val="27"/>
          <w:szCs w:val="27"/>
          <w:bdr w:val="none" w:sz="0" w:space="0" w:color="auto" w:frame="1"/>
        </w:rPr>
        <w:t>，而不只是單純的生物化學</w:t>
      </w:r>
      <w:r>
        <w:rPr>
          <w:rStyle w:val="a5"/>
          <w:rFonts w:ascii="inherit" w:eastAsia="微軟正黑體" w:hAnsi="inherit"/>
          <w:color w:val="333333"/>
          <w:sz w:val="27"/>
          <w:szCs w:val="27"/>
          <w:bdr w:val="none" w:sz="0" w:space="0" w:color="auto" w:frame="1"/>
        </w:rPr>
        <w:t>。</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Style w:val="a5"/>
          <w:rFonts w:ascii="inherit" w:eastAsia="微軟正黑體" w:hAnsi="inherit"/>
          <w:color w:val="0000FF"/>
          <w:sz w:val="36"/>
          <w:szCs w:val="36"/>
          <w:bdr w:val="none" w:sz="0" w:space="0" w:color="auto" w:frame="1"/>
        </w:rPr>
        <w:t>身心醫學</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lastRenderedPageBreak/>
        <w:t>人體內分泌系統許多方面都與身心醫學相關，也稱為PNI。 PNI解釋了心智/思維與免疫和神經系統之間的聯繫。壓力源和抑鬱等生活經歷誘導免疫活化與細胞因子和</w:t>
      </w:r>
      <w:r>
        <w:rPr>
          <w:rStyle w:val="a5"/>
          <w:rFonts w:ascii="inherit" w:eastAsia="微軟正黑體" w:hAnsi="inherit"/>
          <w:color w:val="FF6600"/>
          <w:sz w:val="27"/>
          <w:szCs w:val="27"/>
          <w:bdr w:val="none" w:sz="0" w:space="0" w:color="auto" w:frame="1"/>
        </w:rPr>
        <w:t>下視丘</w:t>
      </w:r>
      <w:r>
        <w:rPr>
          <w:rStyle w:val="a5"/>
          <w:rFonts w:ascii="inherit" w:eastAsia="微軟正黑體" w:hAnsi="inherit"/>
          <w:color w:val="FF6600"/>
          <w:sz w:val="27"/>
          <w:szCs w:val="27"/>
          <w:bdr w:val="none" w:sz="0" w:space="0" w:color="auto" w:frame="1"/>
        </w:rPr>
        <w:t>-</w:t>
      </w:r>
      <w:r>
        <w:rPr>
          <w:rStyle w:val="a5"/>
          <w:rFonts w:ascii="inherit" w:eastAsia="微軟正黑體" w:hAnsi="inherit"/>
          <w:color w:val="FF6600"/>
          <w:sz w:val="27"/>
          <w:szCs w:val="27"/>
          <w:bdr w:val="none" w:sz="0" w:space="0" w:color="auto" w:frame="1"/>
        </w:rPr>
        <w:t>腦下垂體</w:t>
      </w:r>
      <w:r>
        <w:rPr>
          <w:rStyle w:val="a5"/>
          <w:rFonts w:ascii="inherit" w:eastAsia="微軟正黑體" w:hAnsi="inherit"/>
          <w:color w:val="FF6600"/>
          <w:sz w:val="27"/>
          <w:szCs w:val="27"/>
          <w:bdr w:val="none" w:sz="0" w:space="0" w:color="auto" w:frame="1"/>
        </w:rPr>
        <w:t>-</w:t>
      </w:r>
      <w:r>
        <w:rPr>
          <w:rStyle w:val="a5"/>
          <w:rFonts w:ascii="inherit" w:eastAsia="微軟正黑體" w:hAnsi="inherit"/>
          <w:color w:val="FF6600"/>
          <w:sz w:val="27"/>
          <w:szCs w:val="27"/>
          <w:bdr w:val="none" w:sz="0" w:space="0" w:color="auto" w:frame="1"/>
        </w:rPr>
        <w:t>腎上腺軸</w:t>
      </w:r>
      <w:proofErr w:type="gramStart"/>
      <w:r>
        <w:rPr>
          <w:rFonts w:ascii="微軟正黑體" w:eastAsia="微軟正黑體" w:hAnsi="微軟正黑體" w:hint="eastAsia"/>
          <w:color w:val="333333"/>
          <w:sz w:val="27"/>
          <w:szCs w:val="27"/>
        </w:rPr>
        <w:t>（</w:t>
      </w:r>
      <w:proofErr w:type="gramEnd"/>
      <w:r>
        <w:rPr>
          <w:rFonts w:ascii="微軟正黑體" w:eastAsia="微軟正黑體" w:hAnsi="微軟正黑體" w:hint="eastAsia"/>
          <w:color w:val="333333"/>
          <w:sz w:val="27"/>
          <w:szCs w:val="27"/>
        </w:rPr>
        <w:t>HPA軸；如圖四</w:t>
      </w:r>
      <w:proofErr w:type="gramStart"/>
      <w:r>
        <w:rPr>
          <w:rFonts w:ascii="微軟正黑體" w:eastAsia="微軟正黑體" w:hAnsi="微軟正黑體" w:hint="eastAsia"/>
          <w:color w:val="333333"/>
          <w:sz w:val="27"/>
          <w:szCs w:val="27"/>
        </w:rPr>
        <w:t>）</w:t>
      </w:r>
      <w:proofErr w:type="gramEnd"/>
      <w:r>
        <w:rPr>
          <w:rFonts w:ascii="微軟正黑體" w:eastAsia="微軟正黑體" w:hAnsi="微軟正黑體" w:hint="eastAsia"/>
          <w:color w:val="333333"/>
          <w:sz w:val="27"/>
          <w:szCs w:val="27"/>
        </w:rPr>
        <w:t>相關，HAP軸是中樞壓力反應系統[31]，是身體的防禦系統之一，另一個防禦系統則是免疫系統。沒有威脅的時候，HPA軸處於不活動狀態，但是</w:t>
      </w:r>
      <w:proofErr w:type="gramStart"/>
      <w:r>
        <w:rPr>
          <w:rFonts w:ascii="微軟正黑體" w:eastAsia="微軟正黑體" w:hAnsi="微軟正黑體" w:hint="eastAsia"/>
          <w:color w:val="333333"/>
          <w:sz w:val="27"/>
          <w:szCs w:val="27"/>
        </w:rPr>
        <w:t>當腦部的</w:t>
      </w:r>
      <w:proofErr w:type="gramEnd"/>
      <w:r>
        <w:rPr>
          <w:rFonts w:ascii="微軟正黑體" w:eastAsia="微軟正黑體" w:hAnsi="微軟正黑體" w:hint="eastAsia"/>
          <w:color w:val="333333"/>
          <w:sz w:val="27"/>
          <w:szCs w:val="27"/>
        </w:rPr>
        <w:t>下視丘感知到環境威脅時，便會啟動HPA軸，將信號傳送到腦下垂體，由它負責調配社群裡的五十兆</w:t>
      </w:r>
      <w:proofErr w:type="gramStart"/>
      <w:r>
        <w:rPr>
          <w:rFonts w:ascii="微軟正黑體" w:eastAsia="微軟正黑體" w:hAnsi="微軟正黑體" w:hint="eastAsia"/>
          <w:color w:val="333333"/>
          <w:sz w:val="27"/>
          <w:szCs w:val="27"/>
        </w:rPr>
        <w:t>個</w:t>
      </w:r>
      <w:proofErr w:type="gramEnd"/>
      <w:r>
        <w:rPr>
          <w:rFonts w:ascii="微軟正黑體" w:eastAsia="微軟正黑體" w:hAnsi="微軟正黑體" w:hint="eastAsia"/>
          <w:color w:val="333333"/>
          <w:sz w:val="27"/>
          <w:szCs w:val="27"/>
        </w:rPr>
        <w:t>細胞來因應迫在眉睫的威脅。</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noProof/>
          <w:color w:val="333333"/>
          <w:sz w:val="27"/>
          <w:szCs w:val="27"/>
        </w:rPr>
        <w:lastRenderedPageBreak/>
        <w:drawing>
          <wp:inline distT="0" distB="0" distL="0" distR="0" wp14:anchorId="5D6B1AB2" wp14:editId="70EC113A">
            <wp:extent cx="5337949" cy="3237466"/>
            <wp:effectExtent l="0" t="0" r="0" b="1270"/>
            <wp:docPr id="10" name="圖片 10" descr="https://www.joiiup.com/public/knowledgePic/20190912164029_2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joiiup.com/public/knowledgePic/20190912164029_265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8068" cy="3237538"/>
                    </a:xfrm>
                    <a:prstGeom prst="rect">
                      <a:avLst/>
                    </a:prstGeom>
                    <a:noFill/>
                    <a:ln>
                      <a:noFill/>
                    </a:ln>
                  </pic:spPr>
                </pic:pic>
              </a:graphicData>
            </a:graphic>
          </wp:inline>
        </w:drawing>
      </w:r>
    </w:p>
    <w:p w:rsidR="00A40FBC" w:rsidRDefault="00A40FBC" w:rsidP="00A40FBC">
      <w:pPr>
        <w:pStyle w:val="Web"/>
        <w:shd w:val="clear" w:color="auto" w:fill="FFFFFF"/>
        <w:spacing w:before="0" w:beforeAutospacing="0" w:after="0" w:afterAutospacing="0"/>
        <w:jc w:val="center"/>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圖四：HPA軸</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輔助細胞，如巨噬細胞，對免疫反應調節至關重要，他能緩解急性與慢性壓力狀態，具有影響T細胞增生和信號轉導途徑的依鈣生化機制</w:t>
      </w:r>
      <w:r>
        <w:rPr>
          <w:rFonts w:ascii="Verdana" w:eastAsia="微軟正黑體" w:hAnsi="Verdana"/>
          <w:color w:val="333333"/>
          <w:sz w:val="27"/>
          <w:szCs w:val="27"/>
          <w:bdr w:val="none" w:sz="0" w:space="0" w:color="auto" w:frame="1"/>
        </w:rPr>
        <w:t>[32]</w:t>
      </w:r>
      <w:r>
        <w:rPr>
          <w:rFonts w:ascii="微軟正黑體" w:eastAsia="微軟正黑體" w:hAnsi="微軟正黑體" w:hint="eastAsia"/>
          <w:color w:val="333333"/>
          <w:sz w:val="27"/>
          <w:szCs w:val="27"/>
        </w:rPr>
        <w:t>。經由特定腦免疫效應的PNI研究確切機制已經被實踐，神經系統/免疫系統交互作用的證據存</w:t>
      </w:r>
      <w:r>
        <w:rPr>
          <w:rFonts w:ascii="微軟正黑體" w:eastAsia="微軟正黑體" w:hAnsi="微軟正黑體" w:hint="eastAsia"/>
          <w:color w:val="333333"/>
          <w:sz w:val="27"/>
          <w:szCs w:val="27"/>
        </w:rPr>
        <w:lastRenderedPageBreak/>
        <w:t>在於好幾個生物學水平上。 免疫系統和大腦通過連接HPA軸和SNS的身體信號系統相互通信，觸發免疫反應期間SNS的活化以定位炎症反應</w:t>
      </w:r>
      <w:r>
        <w:rPr>
          <w:rFonts w:ascii="Verdana" w:eastAsia="微軟正黑體" w:hAnsi="Verdana"/>
          <w:color w:val="333333"/>
          <w:sz w:val="27"/>
          <w:szCs w:val="27"/>
          <w:bdr w:val="none" w:sz="0" w:space="0" w:color="auto" w:frame="1"/>
        </w:rPr>
        <w:t>[33]</w:t>
      </w:r>
      <w:r>
        <w:rPr>
          <w:rFonts w:ascii="微軟正黑體" w:eastAsia="微軟正黑體" w:hAnsi="微軟正黑體" w:hint="eastAsia"/>
          <w:color w:val="333333"/>
          <w:sz w:val="27"/>
          <w:szCs w:val="27"/>
        </w:rPr>
        <w:t>。 HPA軸回應身體和精神挑戰並藉由控制身體的皮質</w:t>
      </w:r>
      <w:proofErr w:type="gramStart"/>
      <w:r>
        <w:rPr>
          <w:rFonts w:ascii="微軟正黑體" w:eastAsia="微軟正黑體" w:hAnsi="微軟正黑體" w:hint="eastAsia"/>
          <w:color w:val="333333"/>
          <w:sz w:val="27"/>
          <w:szCs w:val="27"/>
        </w:rPr>
        <w:t>醇</w:t>
      </w:r>
      <w:proofErr w:type="gramEnd"/>
      <w:r>
        <w:rPr>
          <w:rFonts w:ascii="微軟正黑體" w:eastAsia="微軟正黑體" w:hAnsi="微軟正黑體" w:hint="eastAsia"/>
          <w:color w:val="333333"/>
          <w:sz w:val="27"/>
          <w:szCs w:val="27"/>
        </w:rPr>
        <w:t>濃度來維持穩定性。</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HPA軸的不平衡是許多與壓力有關的疾病的原因</w:t>
      </w:r>
      <w:r>
        <w:rPr>
          <w:rFonts w:ascii="Verdana" w:eastAsia="微軟正黑體" w:hAnsi="Verdana"/>
          <w:color w:val="333333"/>
          <w:sz w:val="27"/>
          <w:szCs w:val="27"/>
          <w:bdr w:val="none" w:sz="0" w:space="0" w:color="auto" w:frame="1"/>
        </w:rPr>
        <w:t>[34]</w:t>
      </w:r>
      <w:r>
        <w:rPr>
          <w:rFonts w:ascii="Verdana" w:eastAsia="微軟正黑體" w:hAnsi="Verdana"/>
          <w:color w:val="333333"/>
          <w:sz w:val="27"/>
          <w:szCs w:val="27"/>
          <w:bdr w:val="none" w:sz="0" w:space="0" w:color="auto" w:frame="1"/>
        </w:rPr>
        <w:t>，</w:t>
      </w:r>
      <w:r>
        <w:rPr>
          <w:rFonts w:ascii="微軟正黑體" w:eastAsia="微軟正黑體" w:hAnsi="微軟正黑體" w:hint="eastAsia"/>
          <w:color w:val="333333"/>
          <w:sz w:val="27"/>
          <w:szCs w:val="27"/>
        </w:rPr>
        <w:t>HPA軸活性與刺激促腎上腺皮質賀爾蒙和皮質</w:t>
      </w:r>
      <w:proofErr w:type="gramStart"/>
      <w:r>
        <w:rPr>
          <w:rFonts w:ascii="微軟正黑體" w:eastAsia="微軟正黑體" w:hAnsi="微軟正黑體" w:hint="eastAsia"/>
          <w:color w:val="333333"/>
          <w:sz w:val="27"/>
          <w:szCs w:val="27"/>
        </w:rPr>
        <w:t>醇</w:t>
      </w:r>
      <w:proofErr w:type="gramEnd"/>
      <w:r>
        <w:rPr>
          <w:rFonts w:ascii="微軟正黑體" w:eastAsia="微軟正黑體" w:hAnsi="微軟正黑體" w:hint="eastAsia"/>
          <w:color w:val="333333"/>
          <w:sz w:val="27"/>
          <w:szCs w:val="27"/>
        </w:rPr>
        <w:t>分泌的炎性細胞因子相關聯，而醣皮質賀爾蒙</w:t>
      </w:r>
      <w:proofErr w:type="gramStart"/>
      <w:r>
        <w:rPr>
          <w:rFonts w:ascii="微軟正黑體" w:eastAsia="微軟正黑體" w:hAnsi="微軟正黑體" w:hint="eastAsia"/>
          <w:color w:val="333333"/>
          <w:sz w:val="27"/>
          <w:szCs w:val="27"/>
        </w:rPr>
        <w:t>抑制促炎細胞</w:t>
      </w:r>
      <w:proofErr w:type="gramEnd"/>
      <w:r>
        <w:rPr>
          <w:rFonts w:ascii="微軟正黑體" w:eastAsia="微軟正黑體" w:hAnsi="微軟正黑體" w:hint="eastAsia"/>
          <w:color w:val="333333"/>
          <w:sz w:val="27"/>
          <w:szCs w:val="27"/>
        </w:rPr>
        <w:t>因子。下視丘功能的細胞因子調節是治療焦慮相關疾病的一個火熱的研究領域。細胞因子、發炎和適應性免疫反應之間的複雜交互作用維持動態平衡以預防疾病。如前所述，PEMF據報導可顯著下調牽涉神經炎症疾病的關鍵細胞因子[35]，透過使用</w:t>
      </w:r>
      <w:proofErr w:type="gramStart"/>
      <w:r>
        <w:rPr>
          <w:rFonts w:ascii="微軟正黑體" w:eastAsia="微軟正黑體" w:hAnsi="微軟正黑體" w:hint="eastAsia"/>
          <w:color w:val="333333"/>
          <w:sz w:val="27"/>
          <w:szCs w:val="27"/>
        </w:rPr>
        <w:t>穿顱磁刺激</w:t>
      </w:r>
      <w:proofErr w:type="gramEnd"/>
      <w:r>
        <w:rPr>
          <w:rFonts w:ascii="微軟正黑體" w:eastAsia="微軟正黑體" w:hAnsi="微軟正黑體" w:hint="eastAsia"/>
          <w:color w:val="333333"/>
          <w:sz w:val="27"/>
          <w:szCs w:val="27"/>
        </w:rPr>
        <w:t>儀(TMS) 治療嚴重壓力症候群和抑鬱症中神經傳導物質功能障礙提供關鍵的結果。</w:t>
      </w:r>
      <w:r>
        <w:rPr>
          <w:rStyle w:val="a5"/>
          <w:rFonts w:ascii="inherit" w:eastAsia="微軟正黑體" w:hAnsi="inherit"/>
          <w:color w:val="FF6600"/>
          <w:sz w:val="27"/>
          <w:szCs w:val="27"/>
          <w:bdr w:val="none" w:sz="0" w:space="0" w:color="auto" w:frame="1"/>
        </w:rPr>
        <w:t>已經有大量證據被發表支持將身心醫學（</w:t>
      </w:r>
      <w:r>
        <w:rPr>
          <w:rStyle w:val="a5"/>
          <w:rFonts w:ascii="inherit" w:eastAsia="微軟正黑體" w:hAnsi="inherit"/>
          <w:color w:val="FF6600"/>
          <w:sz w:val="27"/>
          <w:szCs w:val="27"/>
          <w:bdr w:val="none" w:sz="0" w:space="0" w:color="auto" w:frame="1"/>
        </w:rPr>
        <w:t>PNI</w:t>
      </w:r>
      <w:r>
        <w:rPr>
          <w:rStyle w:val="a5"/>
          <w:rFonts w:ascii="inherit" w:eastAsia="微軟正黑體" w:hAnsi="inherit"/>
          <w:color w:val="FF6600"/>
          <w:sz w:val="27"/>
          <w:szCs w:val="27"/>
          <w:bdr w:val="none" w:sz="0" w:space="0" w:color="auto" w:frame="1"/>
        </w:rPr>
        <w:t>）與內分泌</w:t>
      </w:r>
      <w:r>
        <w:rPr>
          <w:rStyle w:val="a5"/>
          <w:rFonts w:ascii="inherit" w:eastAsia="微軟正黑體" w:hAnsi="inherit"/>
          <w:color w:val="FF6600"/>
          <w:sz w:val="27"/>
          <w:szCs w:val="27"/>
          <w:bdr w:val="none" w:sz="0" w:space="0" w:color="auto" w:frame="1"/>
        </w:rPr>
        <w:t>/</w:t>
      </w:r>
      <w:proofErr w:type="gramStart"/>
      <w:r>
        <w:rPr>
          <w:rStyle w:val="a5"/>
          <w:rFonts w:ascii="inherit" w:eastAsia="微軟正黑體" w:hAnsi="inherit"/>
          <w:color w:val="FF6600"/>
          <w:sz w:val="27"/>
          <w:szCs w:val="27"/>
          <w:bdr w:val="none" w:sz="0" w:space="0" w:color="auto" w:frame="1"/>
        </w:rPr>
        <w:t>脈輪系統</w:t>
      </w:r>
      <w:proofErr w:type="gramEnd"/>
      <w:r>
        <w:rPr>
          <w:rStyle w:val="a5"/>
          <w:rFonts w:ascii="inherit" w:eastAsia="微軟正黑體" w:hAnsi="inherit"/>
          <w:color w:val="FF6600"/>
          <w:sz w:val="27"/>
          <w:szCs w:val="27"/>
          <w:bdr w:val="none" w:sz="0" w:space="0" w:color="auto" w:frame="1"/>
        </w:rPr>
        <w:t>和能量醫學結合起來共同補強西方醫學</w:t>
      </w:r>
      <w:r>
        <w:rPr>
          <w:rStyle w:val="a5"/>
          <w:rFonts w:ascii="inherit" w:eastAsia="微軟正黑體" w:hAnsi="inherit"/>
          <w:color w:val="FF6600"/>
          <w:sz w:val="27"/>
          <w:szCs w:val="27"/>
          <w:bdr w:val="none" w:sz="0" w:space="0" w:color="auto" w:frame="1"/>
        </w:rPr>
        <w:t>[18]</w:t>
      </w:r>
      <w:r>
        <w:rPr>
          <w:rStyle w:val="a5"/>
          <w:rFonts w:ascii="inherit" w:eastAsia="微軟正黑體" w:hAnsi="inherit"/>
          <w:color w:val="333333"/>
          <w:sz w:val="27"/>
          <w:szCs w:val="27"/>
          <w:bdr w:val="none" w:sz="0" w:space="0" w:color="auto" w:frame="1"/>
        </w:rPr>
        <w:t>。</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Style w:val="a5"/>
          <w:rFonts w:ascii="inherit" w:eastAsia="微軟正黑體" w:hAnsi="inherit"/>
          <w:color w:val="0000FF"/>
          <w:sz w:val="36"/>
          <w:szCs w:val="36"/>
          <w:bdr w:val="none" w:sz="0" w:space="0" w:color="auto" w:frame="1"/>
        </w:rPr>
        <w:t>相干</w:t>
      </w:r>
      <w:r>
        <w:rPr>
          <w:rStyle w:val="a5"/>
          <w:rFonts w:ascii="inherit" w:eastAsia="微軟正黑體" w:hAnsi="inherit"/>
          <w:color w:val="0000FF"/>
          <w:sz w:val="36"/>
          <w:szCs w:val="36"/>
          <w:bdr w:val="none" w:sz="0" w:space="0" w:color="auto" w:frame="1"/>
        </w:rPr>
        <w:t>/</w:t>
      </w:r>
      <w:r>
        <w:rPr>
          <w:rStyle w:val="a5"/>
          <w:rFonts w:ascii="inherit" w:eastAsia="微軟正黑體" w:hAnsi="inherit"/>
          <w:color w:val="0000FF"/>
          <w:sz w:val="36"/>
          <w:szCs w:val="36"/>
          <w:bdr w:val="none" w:sz="0" w:space="0" w:color="auto" w:frame="1"/>
        </w:rPr>
        <w:t>退相干和量子共振</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lastRenderedPageBreak/>
        <w:t>將生物化學和核診斷應用結合在一起的一個基本機制是理解共振如何應用於生物系統。在發現體內生物光子後，Popp等人揭露了生物光子發射的來源是脫氧核糖核酸（DNA）。他發現DNA發出大範圍的頻率，其中某些頻率與某些功能有關[36]。Popp揭示生物光子發射的強度很低，因為它們所參與的細胞協調和通信只能在量子水平上發生。一旦能量達到一定的</w:t>
      </w:r>
      <w:proofErr w:type="gramStart"/>
      <w:r>
        <w:rPr>
          <w:rFonts w:ascii="微軟正黑體" w:eastAsia="微軟正黑體" w:hAnsi="微軟正黑體" w:hint="eastAsia"/>
          <w:color w:val="333333"/>
          <w:sz w:val="27"/>
          <w:szCs w:val="27"/>
        </w:rPr>
        <w:t>閾</w:t>
      </w:r>
      <w:proofErr w:type="gramEnd"/>
      <w:r>
        <w:rPr>
          <w:rFonts w:ascii="微軟正黑體" w:eastAsia="微軟正黑體" w:hAnsi="微軟正黑體" w:hint="eastAsia"/>
          <w:color w:val="333333"/>
          <w:sz w:val="27"/>
          <w:szCs w:val="27"/>
        </w:rPr>
        <w:t>值，分子就會開始一致振動（共振），直到它們達到統一相干的水平。當分子達到這種相干狀態時，它們具有某些量子力學的特性，包括</w:t>
      </w:r>
      <w:proofErr w:type="gramStart"/>
      <w:r>
        <w:rPr>
          <w:rFonts w:ascii="微軟正黑體" w:eastAsia="微軟正黑體" w:hAnsi="微軟正黑體" w:hint="eastAsia"/>
          <w:color w:val="333333"/>
          <w:sz w:val="27"/>
          <w:szCs w:val="27"/>
        </w:rPr>
        <w:t>非定域</w:t>
      </w:r>
      <w:proofErr w:type="gramEnd"/>
      <w:r>
        <w:rPr>
          <w:rFonts w:ascii="微軟正黑體" w:eastAsia="微軟正黑體" w:hAnsi="微軟正黑體" w:hint="eastAsia"/>
          <w:color w:val="333333"/>
          <w:sz w:val="27"/>
          <w:szCs w:val="27"/>
        </w:rPr>
        <w:t>性，它們在一起運行[37]。在離子流中，離子通道的選擇性過濾器表現出量子相干性，這與離子選擇性和傳導過程有關[38]；發生在內分泌、賀爾蒙分泌，高度有組織的晝夜節律計時和日常控制賀爾蒙分泌達到健康的最佳生物功能[39]；也發生在PNI（身心聯繫）[40] 和發生與疾病有關的退相干(</w:t>
      </w:r>
      <w:proofErr w:type="spellStart"/>
      <w:r>
        <w:rPr>
          <w:rFonts w:ascii="微軟正黑體" w:eastAsia="微軟正黑體" w:hAnsi="微軟正黑體" w:hint="eastAsia"/>
          <w:color w:val="333333"/>
          <w:sz w:val="27"/>
          <w:szCs w:val="27"/>
        </w:rPr>
        <w:t>decoherence</w:t>
      </w:r>
      <w:proofErr w:type="spellEnd"/>
      <w:r>
        <w:rPr>
          <w:rFonts w:ascii="微軟正黑體" w:eastAsia="微軟正黑體" w:hAnsi="微軟正黑體" w:hint="eastAsia"/>
          <w:color w:val="333333"/>
          <w:sz w:val="27"/>
          <w:szCs w:val="27"/>
        </w:rPr>
        <w:t>)[41]。</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 </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Style w:val="a5"/>
          <w:rFonts w:ascii="inherit" w:eastAsia="微軟正黑體" w:hAnsi="inherit"/>
          <w:color w:val="0000FF"/>
          <w:sz w:val="36"/>
          <w:szCs w:val="36"/>
          <w:bdr w:val="none" w:sz="0" w:space="0" w:color="auto" w:frame="1"/>
        </w:rPr>
        <w:t>結論</w:t>
      </w:r>
    </w:p>
    <w:p w:rsidR="00A40FBC" w:rsidRDefault="00A40FBC" w:rsidP="00A40FBC">
      <w:pPr>
        <w:pStyle w:val="Web"/>
        <w:shd w:val="clear" w:color="auto" w:fill="FFFFFF"/>
        <w:spacing w:before="0" w:beforeAutospacing="0" w:after="0" w:afterAutospacing="0"/>
        <w:jc w:val="both"/>
        <w:textAlignment w:val="baseline"/>
        <w:rPr>
          <w:rFonts w:ascii="微軟正黑體" w:eastAsia="微軟正黑體" w:hAnsi="微軟正黑體" w:hint="eastAsia"/>
          <w:color w:val="333333"/>
          <w:sz w:val="27"/>
          <w:szCs w:val="27"/>
        </w:rPr>
      </w:pPr>
      <w:r>
        <w:rPr>
          <w:rFonts w:ascii="微軟正黑體" w:eastAsia="微軟正黑體" w:hAnsi="微軟正黑體" w:hint="eastAsia"/>
          <w:color w:val="333333"/>
          <w:sz w:val="27"/>
          <w:szCs w:val="27"/>
        </w:rPr>
        <w:t>盡管量子生物物理學有突破性的發展，但傳統主流醫學基本上漠視能量在影響生理機能表現上扮演的角色。這個現象部分要歸咎於製藥業龐大的資源，那是一個靠銷售化學信號而蓬勃發展的工業，它仇視不用藥物的能量醫學[42]。如果西</w:t>
      </w:r>
      <w:r>
        <w:rPr>
          <w:rFonts w:ascii="微軟正黑體" w:eastAsia="微軟正黑體" w:hAnsi="微軟正黑體" w:hint="eastAsia"/>
          <w:color w:val="333333"/>
          <w:sz w:val="27"/>
          <w:szCs w:val="27"/>
        </w:rPr>
        <w:lastRenderedPageBreak/>
        <w:t>方醫學沒有好好地整合且接受人體接觸的交叉應用及以設備裝置為基礎的能量醫學治療，那麼今天的西方醫學將繼續缺乏完成人生存週期所急需的科學。物理學必須與生物化學相結合，達到有效治療人類而且不會產生不良效果。科學和技術已經大大改善了對疾病的理解、診斷和治療，但是對生化治療的重視遠超過基於量子/能量的技術正在為當今的醫療保健帶來不利因素[43]。</w:t>
      </w:r>
      <w:r>
        <w:rPr>
          <w:rStyle w:val="a5"/>
          <w:rFonts w:ascii="inherit" w:eastAsia="微軟正黑體" w:hAnsi="inherit"/>
          <w:color w:val="FF6600"/>
          <w:sz w:val="27"/>
          <w:szCs w:val="27"/>
          <w:bdr w:val="none" w:sz="0" w:space="0" w:color="auto" w:frame="1"/>
        </w:rPr>
        <w:t>患者的治癒必須不僅包括身體的生物學和化學，必要時，還必須包括心智、情緒和精神方面，而能量醫學正處於接受這一挑戰的最前沿</w:t>
      </w:r>
      <w:r>
        <w:rPr>
          <w:rStyle w:val="a5"/>
          <w:rFonts w:ascii="inherit" w:eastAsia="微軟正黑體" w:hAnsi="inherit"/>
          <w:color w:val="333333"/>
          <w:sz w:val="27"/>
          <w:szCs w:val="27"/>
          <w:bdr w:val="none" w:sz="0" w:space="0" w:color="auto" w:frame="1"/>
        </w:rPr>
        <w:t>。</w:t>
      </w:r>
    </w:p>
    <w:p w:rsidR="00627F15" w:rsidRDefault="00627F15" w:rsidP="00627F15">
      <w:r>
        <w:rPr>
          <w:rFonts w:hint="eastAsia"/>
        </w:rPr>
        <w:t>目前還沒有一個明確的、有權威的健康管理概念，甚至對健康風險管理這個詞都是陌生的。當前比較完整的概念是</w:t>
      </w:r>
      <w:r>
        <w:t>:</w:t>
      </w:r>
      <w:r>
        <w:rPr>
          <w:rFonts w:hint="eastAsia"/>
        </w:rPr>
        <w:t>對個體或羣體的健康狀態以及危險因素進行全面監測、分析、評估</w:t>
      </w:r>
      <w:r>
        <w:t>,</w:t>
      </w:r>
      <w:r>
        <w:rPr>
          <w:rFonts w:hint="eastAsia"/>
        </w:rPr>
        <w:t>提供健康諮詢和指導以及對健康危險因素進行干預的全過程。而這個趨勢並不屬於愛</w:t>
      </w:r>
      <w:proofErr w:type="gramStart"/>
      <w:r>
        <w:rPr>
          <w:rFonts w:hint="eastAsia"/>
        </w:rPr>
        <w:t>託</w:t>
      </w:r>
      <w:proofErr w:type="gramEnd"/>
      <w:r>
        <w:rPr>
          <w:rFonts w:hint="eastAsia"/>
        </w:rPr>
        <w:t>優。簡單的來說</w:t>
      </w:r>
      <w:r>
        <w:t>,</w:t>
      </w:r>
      <w:r>
        <w:rPr>
          <w:rFonts w:hint="eastAsia"/>
        </w:rPr>
        <w:t>健康管理是一種對個人及人羣的健康危險因素進行全面管理的過程。健康管理可適用於所有人羣</w:t>
      </w:r>
      <w:r>
        <w:t>,</w:t>
      </w:r>
      <w:r>
        <w:rPr>
          <w:rFonts w:hint="eastAsia"/>
        </w:rPr>
        <w:t>即健康人羣、亞健康人羣、急性病患者、慢性病患者。健康管理主要內容包括採集信息</w:t>
      </w:r>
      <w:r>
        <w:t>,</w:t>
      </w:r>
      <w:r>
        <w:rPr>
          <w:rFonts w:hint="eastAsia"/>
        </w:rPr>
        <w:t>評估危險因素</w:t>
      </w:r>
      <w:r>
        <w:t>,</w:t>
      </w:r>
      <w:r>
        <w:rPr>
          <w:rFonts w:hint="eastAsia"/>
        </w:rPr>
        <w:t>進行健康諮詢與指導</w:t>
      </w:r>
      <w:r>
        <w:t>,</w:t>
      </w:r>
      <w:r>
        <w:rPr>
          <w:rFonts w:hint="eastAsia"/>
        </w:rPr>
        <w:t>制定健康促進計劃</w:t>
      </w:r>
      <w:r>
        <w:t>,</w:t>
      </w:r>
      <w:r>
        <w:rPr>
          <w:rFonts w:hint="eastAsia"/>
        </w:rPr>
        <w:t>進行健康維護，這是其他健康風險管理公司所存在的模式，而愛</w:t>
      </w:r>
      <w:proofErr w:type="gramStart"/>
      <w:r>
        <w:rPr>
          <w:rFonts w:hint="eastAsia"/>
        </w:rPr>
        <w:t>託優更</w:t>
      </w:r>
      <w:proofErr w:type="gramEnd"/>
      <w:r>
        <w:rPr>
          <w:rFonts w:hint="eastAsia"/>
        </w:rPr>
        <w:t>多的是在平衡修復方面，讓慢性病得到有效地治療。</w:t>
      </w:r>
    </w:p>
    <w:p w:rsidR="00627F15" w:rsidRDefault="00627F15" w:rsidP="00627F15"/>
    <w:p w:rsidR="00627F15" w:rsidRDefault="00627F15" w:rsidP="00627F15">
      <w:r>
        <w:rPr>
          <w:rFonts w:hint="eastAsia"/>
        </w:rPr>
        <w:t>能量醫學的原理源自量子物理學，其認爲能量是宇宙中所有事物的關鍵所在，而人體猶如宇宙中所有物質一樣，不僅是物理和化學結構的綜合體，而是由奧妙的能量場（稱爲生物能量）所組成的存在物（細胞、分子、原子）。我們不斷的發散、吸收及傳導能量頻率波。</w:t>
      </w:r>
    </w:p>
    <w:p w:rsidR="00627F15" w:rsidRDefault="00627F15" w:rsidP="00627F15"/>
    <w:p w:rsidR="00627F15" w:rsidRDefault="00627F15" w:rsidP="00627F15"/>
    <w:p w:rsidR="00627F15" w:rsidRDefault="00627F15" w:rsidP="00627F15"/>
    <w:p w:rsidR="00627F15" w:rsidRDefault="00627F15" w:rsidP="00627F15">
      <w:r>
        <w:rPr>
          <w:rFonts w:hint="eastAsia"/>
        </w:rPr>
        <w:t>所謂“能量醫學”就是運用調整人體內能量的方式來達到治療效果。生物能量與人的生命有着密切的關係，生物能量有時也被稱爲生物場、生命力或“氣”（印度人稱之爲“</w:t>
      </w:r>
      <w:proofErr w:type="spellStart"/>
      <w:r>
        <w:t>Prana</w:t>
      </w:r>
      <w:proofErr w:type="spellEnd"/>
      <w:r>
        <w:rPr>
          <w:rFonts w:hint="eastAsia"/>
        </w:rPr>
        <w:t>；</w:t>
      </w:r>
      <w:proofErr w:type="gramStart"/>
      <w:r>
        <w:rPr>
          <w:rFonts w:hint="eastAsia"/>
        </w:rPr>
        <w:t>波利尼</w:t>
      </w:r>
      <w:proofErr w:type="gramEnd"/>
      <w:r>
        <w:rPr>
          <w:rFonts w:hint="eastAsia"/>
        </w:rPr>
        <w:t>西亞人稱爲“</w:t>
      </w:r>
      <w:proofErr w:type="spellStart"/>
      <w:r>
        <w:t>Mana</w:t>
      </w:r>
      <w:proofErr w:type="spellEnd"/>
      <w:r>
        <w:rPr>
          <w:rFonts w:hint="eastAsia"/>
        </w:rPr>
        <w:t>；伊斯蘭世界稱爲“</w:t>
      </w:r>
      <w:proofErr w:type="spellStart"/>
      <w:r>
        <w:t>Barraka</w:t>
      </w:r>
      <w:proofErr w:type="spellEnd"/>
      <w:r>
        <w:t>”</w:t>
      </w:r>
      <w:r>
        <w:rPr>
          <w:rFonts w:hint="eastAsia"/>
        </w:rPr>
        <w:t>；日本人稱爲“</w:t>
      </w:r>
      <w:r>
        <w:t>Ki</w:t>
      </w:r>
      <w:r>
        <w:rPr>
          <w:rFonts w:hint="eastAsia"/>
        </w:rPr>
        <w:t>）等等。因</w:t>
      </w:r>
      <w:r>
        <w:rPr>
          <w:rFonts w:hint="eastAsia"/>
        </w:rPr>
        <w:lastRenderedPageBreak/>
        <w:t>此，要擁有及維持充滿生機的健康狀態，我們必需保護這一股生物能量，並保持通暢流動及處於適當的振動或頻率中。生物能量的途徑一旦出現任何干擾或不平衡，它將引起身體出現不協調、生病及健康亮起紅燈。</w:t>
      </w:r>
    </w:p>
    <w:p w:rsidR="00627F15" w:rsidRDefault="00627F15" w:rsidP="00627F15"/>
    <w:p w:rsidR="00627F15" w:rsidRDefault="00627F15" w:rsidP="00627F15">
      <w:r>
        <w:rPr>
          <w:rFonts w:hint="eastAsia"/>
        </w:rPr>
        <w:t>東西方的古代能量醫學由來已久，其共同特點是研究人體能量代謝的規律，並運用這些規律爲人類健康服務。現代科學的發展，如生物物理學、量子生物學、生物能量學等學科，將古代的能量醫學與現代科學發現結合起來。這些新的進展不僅揭示了古代能量醫學的科學基礎，而且</w:t>
      </w:r>
      <w:proofErr w:type="gramStart"/>
      <w:r>
        <w:rPr>
          <w:rFonts w:hint="eastAsia"/>
        </w:rPr>
        <w:t>凸</w:t>
      </w:r>
      <w:proofErr w:type="gramEnd"/>
      <w:r>
        <w:rPr>
          <w:rFonts w:hint="eastAsia"/>
        </w:rPr>
        <w:t>顯出能量代謝與物質代謝之間的關係。</w:t>
      </w:r>
    </w:p>
    <w:p w:rsidR="00627F15" w:rsidRDefault="00627F15" w:rsidP="00627F15"/>
    <w:p w:rsidR="00627F15" w:rsidRDefault="00627F15" w:rsidP="00627F15"/>
    <w:p w:rsidR="00627F15" w:rsidRDefault="00627F15" w:rsidP="00627F15"/>
    <w:p w:rsidR="00627F15" w:rsidRDefault="00627F15" w:rsidP="00627F15">
      <w:r>
        <w:rPr>
          <w:rFonts w:hint="eastAsia"/>
        </w:rPr>
        <w:t>同類療法、能量醫學在全世界的蓬勃發展</w:t>
      </w:r>
    </w:p>
    <w:p w:rsidR="00627F15" w:rsidRDefault="00627F15" w:rsidP="00627F15"/>
    <w:p w:rsidR="00627F15" w:rsidRDefault="00627F15" w:rsidP="00627F15">
      <w:r>
        <w:rPr>
          <w:rFonts w:hint="eastAsia"/>
        </w:rPr>
        <w:t>歐美能量醫學的一個重要組成部分，是歐洲的同類療法。同類療法（或順勢療法）在歐洲已有</w:t>
      </w:r>
      <w:r>
        <w:t>200</w:t>
      </w:r>
      <w:r>
        <w:rPr>
          <w:rFonts w:hint="eastAsia"/>
        </w:rPr>
        <w:t>多年曆史，其理論基礎是振盪稀釋論。物質被振盪稀釋到</w:t>
      </w:r>
      <w:r>
        <w:t>1%</w:t>
      </w:r>
      <w:r>
        <w:rPr>
          <w:rFonts w:hint="eastAsia"/>
        </w:rPr>
        <w:t>，再稀釋</w:t>
      </w:r>
      <w:r>
        <w:t>60</w:t>
      </w:r>
      <w:r>
        <w:rPr>
          <w:rFonts w:hint="eastAsia"/>
        </w:rPr>
        <w:t>次或更多次，已經無法檢測出其中的溶質物質分子了，但是能量和信息卻依然存在。含量極低的有毒物質相似物，能夠起到以毒攻毒的效果。早期歐洲發明、使用的疫苗，應受同類療法的啓發影響。同類療法曾是歐洲的主要醫學流派，當代西醫興起後衰敗。近二十年來，同類療法在歐美再次復興。同類療法的配方里沒有治病的化學分子，只有致病物攜帶的能量和信息。同類療法不是要治療疾病，而是要調整病因帶來的健康紊亂。同類療法認爲，疾病是人體內部能量場被打亂。調節患者體內能量，就能改變體內的能量場，改變細胞的活性和恢復能量代謝的平衡。</w:t>
      </w:r>
    </w:p>
    <w:p w:rsidR="00627F15" w:rsidRDefault="00627F15" w:rsidP="00627F15"/>
    <w:p w:rsidR="00627F15" w:rsidRDefault="00627F15" w:rsidP="00627F15">
      <w:r>
        <w:t>1999</w:t>
      </w:r>
      <w:r>
        <w:rPr>
          <w:rFonts w:hint="eastAsia"/>
        </w:rPr>
        <w:t>年世界衛生組織向全球呼籲：必須研究同類療法這一新的醫學模式，並將其作爲主流醫學的合理補充形式。隨着生物科技的進步，基因重組技術和量子物理學的重大突破，同類療法的神奇效果得到了強大理論支持。</w:t>
      </w:r>
    </w:p>
    <w:p w:rsidR="00627F15" w:rsidRDefault="00627F15" w:rsidP="00627F15"/>
    <w:p w:rsidR="00627F15" w:rsidRDefault="00627F15" w:rsidP="00627F15"/>
    <w:p w:rsidR="00627F15" w:rsidRDefault="00627F15" w:rsidP="00627F15">
      <w:r>
        <w:rPr>
          <w:rFonts w:hint="eastAsia"/>
        </w:rPr>
        <w:t>英國劍橋大學、牛津大學、美國哈佛大學等世界著名大學的醫學院相續設立同類療法的博士學位。德國、法國</w:t>
      </w:r>
      <w:r>
        <w:t>98%</w:t>
      </w:r>
      <w:r>
        <w:rPr>
          <w:rFonts w:hint="eastAsia"/>
        </w:rPr>
        <w:t>的藥店銷售同類療</w:t>
      </w:r>
      <w:r>
        <w:rPr>
          <w:rFonts w:hint="eastAsia"/>
        </w:rPr>
        <w:lastRenderedPageBreak/>
        <w:t>法的藥品。英國皇室日常醫療保健以同類療法爲首選。英國</w:t>
      </w:r>
      <w:r>
        <w:t>75%</w:t>
      </w:r>
      <w:r>
        <w:rPr>
          <w:rFonts w:hint="eastAsia"/>
        </w:rPr>
        <w:t>的社區有同類療法的診所，</w:t>
      </w:r>
      <w:r>
        <w:t>80%</w:t>
      </w:r>
      <w:r>
        <w:rPr>
          <w:rFonts w:hint="eastAsia"/>
        </w:rPr>
        <w:t>病人對同類療法的治療效果表示滿意。歐美各國衛生部基本有同類療法專門管理機構。世界上有</w:t>
      </w:r>
      <w:r>
        <w:t>70</w:t>
      </w:r>
      <w:r>
        <w:rPr>
          <w:rFonts w:hint="eastAsia"/>
        </w:rPr>
        <w:t>多個國家立法維護同類療法。</w:t>
      </w:r>
      <w:r>
        <w:t>1997</w:t>
      </w:r>
      <w:r>
        <w:rPr>
          <w:rFonts w:hint="eastAsia"/>
        </w:rPr>
        <w:t>年中國前衛生部部長崔月犁爲第一本中文版同類療法書籍題詞</w:t>
      </w:r>
      <w:r>
        <w:t>:</w:t>
      </w:r>
      <w:r>
        <w:rPr>
          <w:rFonts w:hint="eastAsia"/>
        </w:rPr>
        <w:t>順勢療法</w:t>
      </w:r>
      <w:r>
        <w:t>----21</w:t>
      </w:r>
      <w:r>
        <w:rPr>
          <w:rFonts w:hint="eastAsia"/>
        </w:rPr>
        <w:t>世紀人類征服疾病的武器。</w:t>
      </w:r>
      <w:r>
        <w:t>2003</w:t>
      </w:r>
      <w:r>
        <w:rPr>
          <w:rFonts w:hint="eastAsia"/>
        </w:rPr>
        <w:t>年，中</w:t>
      </w:r>
      <w:proofErr w:type="gramStart"/>
      <w:r>
        <w:rPr>
          <w:rFonts w:hint="eastAsia"/>
        </w:rPr>
        <w:t>國藥監局主辦</w:t>
      </w:r>
      <w:proofErr w:type="gramEnd"/>
      <w:r>
        <w:rPr>
          <w:rFonts w:hint="eastAsia"/>
        </w:rPr>
        <w:t>的《中國藥品集》正式編入順勢療法內容。同類療法或順勢療法所包含的‘能量治療疾病’的理念與醫療實踐，在歐洲開啓了‘能量醫學’之先河。在美國，克里斯（</w:t>
      </w:r>
      <w:r>
        <w:t xml:space="preserve">Christopher </w:t>
      </w:r>
      <w:proofErr w:type="spellStart"/>
      <w:r>
        <w:t>keser</w:t>
      </w:r>
      <w:proofErr w:type="spellEnd"/>
      <w:r>
        <w:rPr>
          <w:rFonts w:hint="eastAsia"/>
        </w:rPr>
        <w:t>）是</w:t>
      </w:r>
      <w:proofErr w:type="gramStart"/>
      <w:r>
        <w:rPr>
          <w:rFonts w:hint="eastAsia"/>
        </w:rPr>
        <w:t>最</w:t>
      </w:r>
      <w:proofErr w:type="gramEnd"/>
      <w:r>
        <w:rPr>
          <w:rFonts w:hint="eastAsia"/>
        </w:rPr>
        <w:t>權威的專家之一，其從事同類療法的</w:t>
      </w:r>
      <w:proofErr w:type="gramStart"/>
      <w:r>
        <w:rPr>
          <w:rFonts w:hint="eastAsia"/>
        </w:rPr>
        <w:t>研究和臨</w:t>
      </w:r>
      <w:proofErr w:type="gramEnd"/>
      <w:r>
        <w:rPr>
          <w:rFonts w:hint="eastAsia"/>
        </w:rPr>
        <w:t>牀工作</w:t>
      </w:r>
      <w:r>
        <w:t>40</w:t>
      </w:r>
      <w:r>
        <w:rPr>
          <w:rFonts w:hint="eastAsia"/>
        </w:rPr>
        <w:t>年，發明了全自動能量檢測修復儀器，暢銷世界數十個國家。該系統是目前世界上唯一可以檢測</w:t>
      </w:r>
      <w:r>
        <w:t>6965</w:t>
      </w:r>
      <w:r>
        <w:rPr>
          <w:rFonts w:hint="eastAsia"/>
        </w:rPr>
        <w:t>項生命信息、同時可以當場修復異常細胞的能量檢測修復系統。</w:t>
      </w:r>
    </w:p>
    <w:p w:rsidR="00627F15" w:rsidRDefault="00627F15" w:rsidP="00627F15"/>
    <w:p w:rsidR="00627F15" w:rsidRDefault="00627F15" w:rsidP="00627F15">
      <w:r>
        <w:rPr>
          <w:rFonts w:hint="eastAsia"/>
        </w:rPr>
        <w:t>備受醫學界注目的，是中醫的經絡理論與能量醫學的關係</w:t>
      </w:r>
    </w:p>
    <w:p w:rsidR="00627F15" w:rsidRDefault="00627F15" w:rsidP="00627F15"/>
    <w:p w:rsidR="00627F15" w:rsidRDefault="00627F15" w:rsidP="00627F15">
      <w:proofErr w:type="gramStart"/>
      <w:r>
        <w:rPr>
          <w:rFonts w:hint="eastAsia"/>
        </w:rPr>
        <w:t>臺</w:t>
      </w:r>
      <w:proofErr w:type="gramEnd"/>
      <w:r>
        <w:rPr>
          <w:rFonts w:hint="eastAsia"/>
        </w:rPr>
        <w:t>北的何逸遷教授在其專著《生物能量信息醫學》中指出：生物能量信息醫學是藉由人體經絡系統，研究人體小宇宙‘能量場’與自然界大宇宙‘能量場’之間相互關係的一門學問。人體的皮膚和大腦收集宇宙有形和無形的生物能量信息，並通過大腦將信息轉換或放大，而帶動生物有機體的新陳代謝所產生的能量。其中最爲大家所熟悉的能量單位即是</w:t>
      </w:r>
      <w:r>
        <w:t>ATP</w:t>
      </w:r>
      <w:r>
        <w:rPr>
          <w:rFonts w:hint="eastAsia"/>
        </w:rPr>
        <w:t>。</w:t>
      </w:r>
      <w:r>
        <w:t xml:space="preserve"> </w:t>
      </w:r>
      <w:r>
        <w:rPr>
          <w:rFonts w:hint="eastAsia"/>
        </w:rPr>
        <w:t>這種稍縱即逝和變化多端的‘生物能量’，其相對應的物質</w:t>
      </w:r>
      <w:proofErr w:type="gramStart"/>
      <w:r>
        <w:rPr>
          <w:rFonts w:hint="eastAsia"/>
        </w:rPr>
        <w:t>是比奈米</w:t>
      </w:r>
      <w:proofErr w:type="gramEnd"/>
      <w:r>
        <w:rPr>
          <w:rFonts w:hint="eastAsia"/>
        </w:rPr>
        <w:t>還細微的物質</w:t>
      </w:r>
      <w:r>
        <w:t>,</w:t>
      </w:r>
      <w:r>
        <w:rPr>
          <w:rFonts w:hint="eastAsia"/>
        </w:rPr>
        <w:t>現代科學稱它爲‘生物光子’。它無法藉由現今的科技來量度。它是以一種‘波’或‘頻率’的形式呈現，在生物體上則是中醫所謂之‘氣’。由於科技的進步</w:t>
      </w:r>
      <w:r>
        <w:rPr>
          <w:rFonts w:hint="eastAsia"/>
        </w:rPr>
        <w:t>,</w:t>
      </w:r>
      <w:r>
        <w:rPr>
          <w:rFonts w:hint="eastAsia"/>
        </w:rPr>
        <w:t>這種生物體的‘波’可藉由電子物理儀器將其微弱的信號放大和數據化。醫學專家和研究人員則利用這些數據的變化</w:t>
      </w:r>
      <w:r>
        <w:rPr>
          <w:rFonts w:hint="eastAsia"/>
        </w:rPr>
        <w:t>,</w:t>
      </w:r>
      <w:r>
        <w:rPr>
          <w:rFonts w:hint="eastAsia"/>
        </w:rPr>
        <w:t>對人體的健康作</w:t>
      </w:r>
      <w:proofErr w:type="gramStart"/>
      <w:r>
        <w:rPr>
          <w:rFonts w:hint="eastAsia"/>
        </w:rPr>
        <w:t>一</w:t>
      </w:r>
      <w:proofErr w:type="gramEnd"/>
      <w:r>
        <w:rPr>
          <w:rFonts w:hint="eastAsia"/>
        </w:rPr>
        <w:t>整體的評估。前蘇聯太空科學家將太空探測技術與中醫經絡理論結合，發明了人體經絡能量診斷儀（</w:t>
      </w:r>
      <w:r>
        <w:rPr>
          <w:rFonts w:hint="eastAsia"/>
        </w:rPr>
        <w:t>ARDK</w:t>
      </w:r>
      <w:r>
        <w:rPr>
          <w:rFonts w:hint="eastAsia"/>
        </w:rPr>
        <w:t>）。</w:t>
      </w:r>
      <w:proofErr w:type="gramStart"/>
      <w:r>
        <w:rPr>
          <w:rFonts w:hint="eastAsia"/>
        </w:rPr>
        <w:t>何逸仟</w:t>
      </w:r>
      <w:proofErr w:type="gramEnd"/>
      <w:r>
        <w:rPr>
          <w:rFonts w:hint="eastAsia"/>
        </w:rPr>
        <w:t>教授等深化了</w:t>
      </w:r>
      <w:r>
        <w:rPr>
          <w:rFonts w:hint="eastAsia"/>
        </w:rPr>
        <w:t>ARDK</w:t>
      </w:r>
      <w:r>
        <w:rPr>
          <w:rFonts w:hint="eastAsia"/>
        </w:rPr>
        <w:t>經絡儀健康檢測系統，用於檢測人體內部的能量狀態和異常。在能量醫學發展歷程中，德國傅爾醫師、中國科學院生物物理研究所祝總驤教授、臺灣的鐘傑博士和江晃榮教授、美國夏威夷大學崔玖博士、俄國的</w:t>
      </w:r>
      <w:proofErr w:type="gramStart"/>
      <w:r>
        <w:rPr>
          <w:rFonts w:hint="eastAsia"/>
        </w:rPr>
        <w:t>範倫鐵那</w:t>
      </w:r>
      <w:proofErr w:type="gramEnd"/>
      <w:r>
        <w:rPr>
          <w:rFonts w:hint="eastAsia"/>
        </w:rPr>
        <w:t>（</w:t>
      </w:r>
      <w:proofErr w:type="spellStart"/>
      <w:r>
        <w:rPr>
          <w:rFonts w:hint="eastAsia"/>
        </w:rPr>
        <w:t>Valentina</w:t>
      </w:r>
      <w:proofErr w:type="spellEnd"/>
      <w:r>
        <w:rPr>
          <w:rFonts w:hint="eastAsia"/>
        </w:rPr>
        <w:t>）和克瑞安（</w:t>
      </w:r>
      <w:proofErr w:type="spellStart"/>
      <w:r>
        <w:rPr>
          <w:rFonts w:hint="eastAsia"/>
        </w:rPr>
        <w:t>Semjon</w:t>
      </w:r>
      <w:proofErr w:type="spellEnd"/>
      <w:r>
        <w:rPr>
          <w:rFonts w:hint="eastAsia"/>
        </w:rPr>
        <w:t xml:space="preserve"> </w:t>
      </w:r>
      <w:proofErr w:type="spellStart"/>
      <w:r>
        <w:rPr>
          <w:rFonts w:hint="eastAsia"/>
        </w:rPr>
        <w:t>Kirlian</w:t>
      </w:r>
      <w:proofErr w:type="spellEnd"/>
      <w:r>
        <w:rPr>
          <w:rFonts w:hint="eastAsia"/>
        </w:rPr>
        <w:t>）等，對能量醫學的發展均作出了重要貢獻。</w:t>
      </w:r>
    </w:p>
    <w:p w:rsidR="00627F15" w:rsidRDefault="00627F15" w:rsidP="00627F15"/>
    <w:p w:rsidR="00627F15" w:rsidRDefault="00627F15" w:rsidP="00627F15">
      <w:r>
        <w:rPr>
          <w:rFonts w:hint="eastAsia"/>
        </w:rPr>
        <w:t>能量代謝的失衡與慢性疾病的關係，是能量信息醫學的研究對象</w:t>
      </w:r>
    </w:p>
    <w:p w:rsidR="00627F15" w:rsidRDefault="00627F15" w:rsidP="00627F15"/>
    <w:p w:rsidR="00627F15" w:rsidRDefault="00627F15" w:rsidP="00627F15">
      <w:r>
        <w:rPr>
          <w:rFonts w:hint="eastAsia"/>
        </w:rPr>
        <w:t>藉助各種儀器和手段，調節和逆轉人體內部的能量代謝失衡，正在成爲二十一世紀新醫學的一個重要組成部分。古中醫學基本理論之</w:t>
      </w:r>
      <w:proofErr w:type="gramStart"/>
      <w:r>
        <w:rPr>
          <w:rFonts w:hint="eastAsia"/>
        </w:rPr>
        <w:t>一</w:t>
      </w:r>
      <w:proofErr w:type="gramEnd"/>
      <w:r>
        <w:rPr>
          <w:rFonts w:hint="eastAsia"/>
        </w:rPr>
        <w:t>的經絡學說，經過現代科學的洗禮，爲人類健康和現代文明之發展，又一次做出巨大貢獻。</w:t>
      </w:r>
    </w:p>
    <w:p w:rsidR="00627F15" w:rsidRDefault="00627F15" w:rsidP="00627F15"/>
    <w:p w:rsidR="00627F15" w:rsidRDefault="00627F15" w:rsidP="00627F15"/>
    <w:p w:rsidR="00627F15" w:rsidRDefault="00627F15" w:rsidP="00627F15"/>
    <w:p w:rsidR="00627F15" w:rsidRDefault="00627F15" w:rsidP="00627F15">
      <w:r>
        <w:rPr>
          <w:rFonts w:hint="eastAsia"/>
        </w:rPr>
        <w:t>愛</w:t>
      </w:r>
      <w:proofErr w:type="gramStart"/>
      <w:r>
        <w:rPr>
          <w:rFonts w:hint="eastAsia"/>
        </w:rPr>
        <w:t>託</w:t>
      </w:r>
      <w:proofErr w:type="gramEnd"/>
      <w:r>
        <w:rPr>
          <w:rFonts w:hint="eastAsia"/>
        </w:rPr>
        <w:t>優</w:t>
      </w:r>
      <w:proofErr w:type="gramStart"/>
      <w:r>
        <w:rPr>
          <w:rFonts w:hint="eastAsia"/>
        </w:rPr>
        <w:t>—</w:t>
      </w:r>
      <w:proofErr w:type="gramEnd"/>
      <w:r>
        <w:rPr>
          <w:rFonts w:hint="eastAsia"/>
        </w:rPr>
        <w:t>能量醫學倡導者</w:t>
      </w:r>
    </w:p>
    <w:p w:rsidR="00627F15" w:rsidRDefault="00627F15" w:rsidP="00627F15"/>
    <w:p w:rsidR="00A332C5" w:rsidRDefault="00627F15" w:rsidP="00627F15">
      <w:r>
        <w:rPr>
          <w:rFonts w:hint="eastAsia"/>
        </w:rPr>
        <w:t>愛</w:t>
      </w:r>
      <w:proofErr w:type="gramStart"/>
      <w:r>
        <w:rPr>
          <w:rFonts w:hint="eastAsia"/>
        </w:rPr>
        <w:t>託</w:t>
      </w:r>
      <w:proofErr w:type="gramEnd"/>
      <w:r>
        <w:rPr>
          <w:rFonts w:hint="eastAsia"/>
        </w:rPr>
        <w:t>優健康風險管理系統以能量醫學爲基礎，綜合運用生物分子學、量子力學、病理統計學的科學成果，科學融合了東西方各類傳統醫學、自然療法和現代科技，運用先進的計算機技術和電子信息檢測技術，依靠生物自然生理反饋的信息，解析人體細胞微弱磁場變化，通過</w:t>
      </w:r>
      <w:r>
        <w:t>3-5</w:t>
      </w:r>
      <w:r>
        <w:rPr>
          <w:rFonts w:hint="eastAsia"/>
        </w:rPr>
        <w:t>分鐘對人體</w:t>
      </w:r>
      <w:r>
        <w:t>9</w:t>
      </w:r>
      <w:r>
        <w:rPr>
          <w:rFonts w:hint="eastAsia"/>
        </w:rPr>
        <w:t>大系統</w:t>
      </w:r>
      <w:r>
        <w:t>33</w:t>
      </w:r>
      <w:r>
        <w:rPr>
          <w:rFonts w:hint="eastAsia"/>
        </w:rPr>
        <w:t>大類</w:t>
      </w:r>
      <w:r>
        <w:t>6965</w:t>
      </w:r>
      <w:r>
        <w:rPr>
          <w:rFonts w:hint="eastAsia"/>
        </w:rPr>
        <w:t>項生命數據的分析，科學評估人體身、心、靈的健康狀況，篩查早期健康風險，預警未來</w:t>
      </w:r>
      <w:r>
        <w:t>5-10</w:t>
      </w:r>
      <w:r>
        <w:rPr>
          <w:rFonts w:hint="eastAsia"/>
        </w:rPr>
        <w:t>年疾病風險。</w:t>
      </w:r>
    </w:p>
    <w:sectPr w:rsidR="00A332C5" w:rsidSect="00A40FBC">
      <w:pgSz w:w="16838" w:h="11906" w:orient="landscape"/>
      <w:pgMar w:top="1800" w:right="1440" w:bottom="180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F15"/>
    <w:rsid w:val="00627F15"/>
    <w:rsid w:val="00A06914"/>
    <w:rsid w:val="00A40FBC"/>
    <w:rsid w:val="00EF30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0FB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40FBC"/>
    <w:rPr>
      <w:rFonts w:asciiTheme="majorHAnsi" w:eastAsiaTheme="majorEastAsia" w:hAnsiTheme="majorHAnsi" w:cstheme="majorBidi"/>
      <w:sz w:val="18"/>
      <w:szCs w:val="18"/>
    </w:rPr>
  </w:style>
  <w:style w:type="paragraph" w:styleId="Web">
    <w:name w:val="Normal (Web)"/>
    <w:basedOn w:val="a"/>
    <w:uiPriority w:val="99"/>
    <w:semiHidden/>
    <w:unhideWhenUsed/>
    <w:rsid w:val="00A40FBC"/>
    <w:pPr>
      <w:widowControl/>
      <w:spacing w:before="100" w:beforeAutospacing="1" w:after="100" w:afterAutospacing="1"/>
    </w:pPr>
    <w:rPr>
      <w:rFonts w:ascii="新細明體" w:eastAsia="新細明體" w:hAnsi="新細明體" w:cs="新細明體"/>
      <w:kern w:val="0"/>
      <w:szCs w:val="24"/>
    </w:rPr>
  </w:style>
  <w:style w:type="character" w:styleId="a5">
    <w:name w:val="Strong"/>
    <w:basedOn w:val="a0"/>
    <w:uiPriority w:val="22"/>
    <w:qFormat/>
    <w:rsid w:val="00A40FBC"/>
    <w:rPr>
      <w:b/>
      <w:bCs/>
    </w:rPr>
  </w:style>
  <w:style w:type="character" w:styleId="a6">
    <w:name w:val="Hyperlink"/>
    <w:basedOn w:val="a0"/>
    <w:uiPriority w:val="99"/>
    <w:semiHidden/>
    <w:unhideWhenUsed/>
    <w:rsid w:val="00A40F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0FB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40FBC"/>
    <w:rPr>
      <w:rFonts w:asciiTheme="majorHAnsi" w:eastAsiaTheme="majorEastAsia" w:hAnsiTheme="majorHAnsi" w:cstheme="majorBidi"/>
      <w:sz w:val="18"/>
      <w:szCs w:val="18"/>
    </w:rPr>
  </w:style>
  <w:style w:type="paragraph" w:styleId="Web">
    <w:name w:val="Normal (Web)"/>
    <w:basedOn w:val="a"/>
    <w:uiPriority w:val="99"/>
    <w:semiHidden/>
    <w:unhideWhenUsed/>
    <w:rsid w:val="00A40FBC"/>
    <w:pPr>
      <w:widowControl/>
      <w:spacing w:before="100" w:beforeAutospacing="1" w:after="100" w:afterAutospacing="1"/>
    </w:pPr>
    <w:rPr>
      <w:rFonts w:ascii="新細明體" w:eastAsia="新細明體" w:hAnsi="新細明體" w:cs="新細明體"/>
      <w:kern w:val="0"/>
      <w:szCs w:val="24"/>
    </w:rPr>
  </w:style>
  <w:style w:type="character" w:styleId="a5">
    <w:name w:val="Strong"/>
    <w:basedOn w:val="a0"/>
    <w:uiPriority w:val="22"/>
    <w:qFormat/>
    <w:rsid w:val="00A40FBC"/>
    <w:rPr>
      <w:b/>
      <w:bCs/>
    </w:rPr>
  </w:style>
  <w:style w:type="character" w:styleId="a6">
    <w:name w:val="Hyperlink"/>
    <w:basedOn w:val="a0"/>
    <w:uiPriority w:val="99"/>
    <w:semiHidden/>
    <w:unhideWhenUsed/>
    <w:rsid w:val="00A40F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13759">
      <w:bodyDiv w:val="1"/>
      <w:marLeft w:val="0"/>
      <w:marRight w:val="0"/>
      <w:marTop w:val="0"/>
      <w:marBottom w:val="0"/>
      <w:divBdr>
        <w:top w:val="none" w:sz="0" w:space="0" w:color="auto"/>
        <w:left w:val="none" w:sz="0" w:space="0" w:color="auto"/>
        <w:bottom w:val="none" w:sz="0" w:space="0" w:color="auto"/>
        <w:right w:val="none" w:sz="0" w:space="0" w:color="auto"/>
      </w:divBdr>
      <w:divsChild>
        <w:div w:id="1392076209">
          <w:marLeft w:val="0"/>
          <w:marRight w:val="75"/>
          <w:marTop w:val="75"/>
          <w:marBottom w:val="75"/>
          <w:divBdr>
            <w:top w:val="none" w:sz="0" w:space="0" w:color="auto"/>
            <w:left w:val="none" w:sz="0" w:space="0" w:color="auto"/>
            <w:bottom w:val="none" w:sz="0" w:space="0" w:color="auto"/>
            <w:right w:val="none" w:sz="0" w:space="0" w:color="auto"/>
          </w:divBdr>
          <w:divsChild>
            <w:div w:id="290793176">
              <w:marLeft w:val="0"/>
              <w:marRight w:val="0"/>
              <w:marTop w:val="0"/>
              <w:marBottom w:val="0"/>
              <w:divBdr>
                <w:top w:val="none" w:sz="0" w:space="0" w:color="auto"/>
                <w:left w:val="none" w:sz="0" w:space="0" w:color="auto"/>
                <w:bottom w:val="none" w:sz="0" w:space="0" w:color="auto"/>
                <w:right w:val="none" w:sz="0" w:space="0" w:color="auto"/>
              </w:divBdr>
            </w:div>
          </w:divsChild>
        </w:div>
        <w:div w:id="70351083">
          <w:marLeft w:val="0"/>
          <w:marRight w:val="75"/>
          <w:marTop w:val="75"/>
          <w:marBottom w:val="75"/>
          <w:divBdr>
            <w:top w:val="none" w:sz="0" w:space="0" w:color="auto"/>
            <w:left w:val="none" w:sz="0" w:space="0" w:color="auto"/>
            <w:bottom w:val="none" w:sz="0" w:space="0" w:color="auto"/>
            <w:right w:val="none" w:sz="0" w:space="0" w:color="auto"/>
          </w:divBdr>
          <w:divsChild>
            <w:div w:id="1451783129">
              <w:marLeft w:val="0"/>
              <w:marRight w:val="0"/>
              <w:marTop w:val="75"/>
              <w:marBottom w:val="0"/>
              <w:divBdr>
                <w:top w:val="none" w:sz="0" w:space="0" w:color="auto"/>
                <w:left w:val="none" w:sz="0" w:space="0" w:color="auto"/>
                <w:bottom w:val="none" w:sz="0" w:space="0" w:color="auto"/>
                <w:right w:val="none" w:sz="0" w:space="0" w:color="auto"/>
              </w:divBdr>
              <w:divsChild>
                <w:div w:id="1683237817">
                  <w:marLeft w:val="0"/>
                  <w:marRight w:val="0"/>
                  <w:marTop w:val="0"/>
                  <w:marBottom w:val="0"/>
                  <w:divBdr>
                    <w:top w:val="none" w:sz="0" w:space="0" w:color="auto"/>
                    <w:left w:val="none" w:sz="0" w:space="0" w:color="auto"/>
                    <w:bottom w:val="none" w:sz="0" w:space="0" w:color="auto"/>
                    <w:right w:val="none" w:sz="0" w:space="0" w:color="auto"/>
                  </w:divBdr>
                </w:div>
                <w:div w:id="38849858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1700336">
          <w:marLeft w:val="0"/>
          <w:marRight w:val="75"/>
          <w:marTop w:val="75"/>
          <w:marBottom w:val="75"/>
          <w:divBdr>
            <w:top w:val="none" w:sz="0" w:space="0" w:color="auto"/>
            <w:left w:val="none" w:sz="0" w:space="0" w:color="auto"/>
            <w:bottom w:val="none" w:sz="0" w:space="0" w:color="auto"/>
            <w:right w:val="none" w:sz="0" w:space="0" w:color="auto"/>
          </w:divBdr>
        </w:div>
      </w:divsChild>
    </w:div>
    <w:div w:id="66528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image" Target="media/image10.jpeg"/><Relationship Id="rId10" Type="http://schemas.openxmlformats.org/officeDocument/2006/relationships/hyperlink" Target="https://en.wiktionary.org/wiki/%CE%B3"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1997</Words>
  <Characters>11385</Characters>
  <Application>Microsoft Office Word</Application>
  <DocSecurity>0</DocSecurity>
  <Lines>94</Lines>
  <Paragraphs>26</Paragraphs>
  <ScaleCrop>false</ScaleCrop>
  <Company/>
  <LinksUpToDate>false</LinksUpToDate>
  <CharactersWithSpaces>13356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2021-08-17T22:36:00Z</dcterms:created>
  <dcterms:modified xsi:type="dcterms:W3CDTF">2021-08-17T22:36:00Z</dcterms:modified>
</cp:coreProperties>
</file>