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6790"/>
      </w:tblGrid>
      <w:tr w:rsidR="002D3EDA" w:rsidRPr="002D3EDA" w:rsidTr="002D3EDA">
        <w:trPr>
          <w:tblCellSpacing w:w="0" w:type="dxa"/>
        </w:trPr>
        <w:tc>
          <w:tcPr>
            <w:tcW w:w="660" w:type="dxa"/>
            <w:vAlign w:val="bottom"/>
            <w:hideMark/>
          </w:tcPr>
          <w:p w:rsidR="002D3EDA" w:rsidRPr="002D3EDA" w:rsidRDefault="002D3EDA" w:rsidP="002D3EDA">
            <w:pPr>
              <w:widowControl/>
              <w:rPr>
                <w:rFonts w:ascii="Arial" w:eastAsia="新細明體" w:hAnsi="Arial" w:cs="Arial"/>
                <w:b/>
                <w:bCs/>
                <w:color w:val="0B67BD"/>
                <w:kern w:val="0"/>
                <w:sz w:val="56"/>
                <w:szCs w:val="56"/>
              </w:rPr>
            </w:pPr>
            <w:r>
              <w:rPr>
                <w:rFonts w:ascii="Arial" w:eastAsia="新細明體" w:hAnsi="Arial" w:cs="Arial"/>
                <w:b/>
                <w:bCs/>
                <w:color w:val="0B67BD"/>
                <w:kern w:val="0"/>
                <w:sz w:val="56"/>
                <w:szCs w:val="56"/>
              </w:rPr>
              <w:t>七田真右腦教育</w:t>
            </w:r>
            <w:bookmarkStart w:id="0" w:name="_GoBack"/>
            <w:bookmarkEnd w:id="0"/>
            <w:r>
              <w:rPr>
                <w:rFonts w:ascii="Arial" w:eastAsia="新細明體" w:hAnsi="Arial" w:cs="Arial"/>
                <w:b/>
                <w:bCs/>
                <w:color w:val="0B67BD"/>
                <w:kern w:val="0"/>
                <w:sz w:val="56"/>
                <w:szCs w:val="56"/>
              </w:rPr>
              <w:t>Q&amp;</w:t>
            </w:r>
            <w:r w:rsidRPr="002D3EDA">
              <w:rPr>
                <w:rFonts w:ascii="Arial" w:eastAsia="新細明體" w:hAnsi="Arial" w:cs="Arial"/>
                <w:b/>
                <w:bCs/>
                <w:color w:val="0B67BD"/>
                <w:kern w:val="0"/>
                <w:sz w:val="56"/>
                <w:szCs w:val="56"/>
              </w:rPr>
              <w:t>A</w:t>
            </w:r>
          </w:p>
        </w:tc>
        <w:tc>
          <w:tcPr>
            <w:tcW w:w="590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0"/>
            </w:tblGrid>
            <w:tr w:rsidR="002D3EDA" w:rsidRPr="002D3EDA">
              <w:trPr>
                <w:trHeight w:val="10"/>
                <w:tblCellSpacing w:w="0" w:type="dxa"/>
              </w:trPr>
              <w:tc>
                <w:tcPr>
                  <w:tcW w:w="0" w:type="auto"/>
                  <w:shd w:val="clear" w:color="auto" w:fill="0B67BD"/>
                  <w:vAlign w:val="center"/>
                  <w:hideMark/>
                </w:tcPr>
                <w:p w:rsidR="002D3EDA" w:rsidRPr="002D3EDA" w:rsidRDefault="002D3EDA" w:rsidP="002D3EDA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56"/>
                      <w:szCs w:val="56"/>
                    </w:rPr>
                  </w:pPr>
                </w:p>
              </w:tc>
            </w:tr>
          </w:tbl>
          <w:p w:rsidR="002D3EDA" w:rsidRPr="002D3EDA" w:rsidRDefault="002D3EDA" w:rsidP="002D3EDA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56"/>
                <w:szCs w:val="56"/>
              </w:rPr>
            </w:pPr>
          </w:p>
        </w:tc>
      </w:tr>
    </w:tbl>
    <w:p w:rsidR="002D3EDA" w:rsidRPr="002D3EDA" w:rsidRDefault="002D3EDA" w:rsidP="002D3EDA">
      <w:pPr>
        <w:widowControl/>
        <w:rPr>
          <w:rFonts w:ascii="新細明體" w:eastAsia="新細明體" w:hAnsi="新細明體" w:cs="新細明體"/>
          <w:vanish/>
          <w:kern w:val="0"/>
          <w:sz w:val="56"/>
          <w:szCs w:val="56"/>
        </w:rPr>
      </w:pPr>
    </w:p>
    <w:tbl>
      <w:tblPr>
        <w:tblW w:w="49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50"/>
      </w:tblGrid>
      <w:tr w:rsidR="002D3EDA" w:rsidRPr="002D3EDA" w:rsidTr="002D3EDA">
        <w:trPr>
          <w:tblCellSpacing w:w="0" w:type="dxa"/>
        </w:trPr>
        <w:tc>
          <w:tcPr>
            <w:tcW w:w="0" w:type="auto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6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0"/>
            </w:tblGrid>
            <w:tr w:rsidR="002D3EDA" w:rsidRPr="002D3E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3EDA" w:rsidRPr="002D3EDA" w:rsidRDefault="002D3EDA" w:rsidP="002D3EDA">
                  <w:pPr>
                    <w:widowControl/>
                    <w:spacing w:line="351" w:lineRule="atLeast"/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</w:pP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右腦的特別能力為何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noProof/>
                      <w:color w:val="666666"/>
                      <w:kern w:val="0"/>
                      <w:sz w:val="56"/>
                      <w:szCs w:val="56"/>
                    </w:rPr>
                    <w:drawing>
                      <wp:anchor distT="0" distB="0" distL="0" distR="0" simplePos="0" relativeHeight="251659264" behindDoc="0" locked="0" layoutInCell="1" allowOverlap="0" wp14:anchorId="0BF1CF96" wp14:editId="56B5658A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143000" cy="1190625"/>
                        <wp:effectExtent l="0" t="0" r="0" b="9525"/>
                        <wp:wrapSquare wrapText="bothSides"/>
                        <wp:docPr id="1" name="圖片 1" descr="http://www.shichida.com.tw/images/pic/pic_10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hichida.com.tw/images/pic/pic_10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(1) ESP(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心電感應或透視力、預知等能力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 xml:space="preserve">(2) 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直覺像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(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只看過聽過一次的事能完全記得的能力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 xml:space="preserve">(3) 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迅捷的計算力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 xml:space="preserve">(4) 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絕對音感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 xml:space="preserve">(5) 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右腦語言學習力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右腦與創造力的關係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如何透過右腦的方式培養創造力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請介紹具體方法。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嬰兒用眼睛看、耳朵聽、嘴巴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嚐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、鼻子聞、用手摸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...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等活動就是創造性活動的第一步。因此感覺上的刺激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是相當重要的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千萬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要事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阻止孩子去嘗試。多閱讀、選擇動手做、動手組合的玩具、猜謎遊戲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亦是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相當好的方式。只要右腦開啟自然會呈現出高創造力。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請問七田式兒童右腦開發與目前美國哈佛學者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迦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納所提倡的多元智慧觀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(</w:t>
                  </w:r>
                  <w:proofErr w:type="spellStart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mutiple</w:t>
                  </w:r>
                  <w:proofErr w:type="spellEnd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-intelligence)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主張人有八種智慧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(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語文、數學邏輯、肢體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動覺、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自然觀察、人際關係、內省、音樂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)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並以此理論進行兒童能力的開發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是否有異曲同工之處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七田式的方法在兒童肢體感官上的引導是否較不重視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小孩子小的時候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我們會使用手指及玩具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身體的刺激亦重視。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父母或成人想開發自我的右腦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以七田式的那些技巧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如何運用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氣功訓練、冥想、催眠、自律訓練等皆可以。最簡單能夠進入深層階段的方法就是催眠。可以將引導自己進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入催眠暗示的話錄在錄音帶裡面聽。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5.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如何使右腦活性化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引出優良的機能呢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右腦的教育方式與左腦完全相反。右腦不求瞭解、不須記憶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儘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可能以高速、大量的方式輸入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最初沒有任何道理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全部都投入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再一一瞭解。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儘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可能以高速、大量的方式進行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或持續看畫卡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右腦自然會活絡。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6.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對幼小的嬰兒而言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如何施以右腦訓練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0-1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歲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之間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看圓點卡的孩子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吸收力及記憶力完全不同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可以瞬間吸收記憶一切。嬰兒對於輕易吸收的事物無法了解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尚不能完全記住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所以要經常讓他看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直到他厭煩為止。圓點卡至少要持續實行兩年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如此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一來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用圓點卡開發出來的右腦能力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能夠固定在左腦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不會失去這個能力。對剛出生的嬰兒儘量以高速、大量的方式進行圓點卡教育。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7.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如何開啟右腦迴路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剛出生的嬰兒的頭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據說塞了一百四十億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細胞。每一個腦細胞在剛出生時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並沒有互相相連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還不會活動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透過從外界經過眼、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耳所取得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的刺激逐漸萌芽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互相連接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形成迴路。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lastRenderedPageBreak/>
                    <w:t>8.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為什麼孩子的智能有些差別很大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與遺傳有關嗎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與遺傳無關。其實人天生的腦力是一樣的。主要是與幼兒時期潛在能力開發的多寡有異。因此父母應為豐富孩子的心而進行教養。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9.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左右腦的區別在哪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左腦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-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少量、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慢工、語文思考為主。主管五感、記憶、計算。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-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快速、大量、自動處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理資訊、以直接感應影像為媒介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屬於創造、音樂為主。以波動掌握五感、以圖像來敘述、過目不忘、快速計算、語文。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10.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如何利用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圓點卡教小朋友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算數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利用滾動骰子一眼就可以看出數字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再用嘴巴說出來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;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也可以使用附帶一百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珠子的算盤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屬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1-100,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在相反的從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100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數到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教他每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一次數兩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的方法或數五個的方法。利用這些訓練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不論是原點卡上的圖形如何排列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他便能一眼看出數字或寫出數字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圓點卡不論是紅點或黑點皆可。剛出生的嬰兒對於黑點的反應較好。最早的時間是從出生第一天開始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看圓點卡時一切配合小孩子的反應來進行。一次不只看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張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有時甚至從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1-100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張都讓孩子看也無所謂。但當嬰兒眼光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移走時就要停止。圓點卡訓練的重點一定要大量輸入、快速的看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且母親和孩子都要輕鬆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不要著急、不要和別的孩子比較。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11.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看圓點卡是否有順序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一切配合小孩子的反應來進行。一次不止看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張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有時甚至從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1-100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都讓他看也無所謂。當嬰兒眼光移走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就要停止。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lastRenderedPageBreak/>
                    <w:t>12.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圓點卡訓練的重點為何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noProof/>
                      <w:color w:val="666666"/>
                      <w:kern w:val="0"/>
                      <w:sz w:val="56"/>
                      <w:szCs w:val="56"/>
                    </w:rPr>
                    <w:drawing>
                      <wp:anchor distT="0" distB="0" distL="0" distR="0" simplePos="0" relativeHeight="251660288" behindDoc="0" locked="0" layoutInCell="1" allowOverlap="0" wp14:anchorId="080533E1" wp14:editId="4AA402EC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762000" cy="1638300"/>
                        <wp:effectExtent l="0" t="0" r="0" b="0"/>
                        <wp:wrapSquare wrapText="bothSides"/>
                        <wp:docPr id="2" name="圖片 2" descr="http://www.shichida.com.tw/images/pic/pic_1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shichida.com.tw/images/pic/pic_11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(1)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大量輸入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>(2)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快速地看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>(3)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母親和孩子都要放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鬆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>(4)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不要焦急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 xml:space="preserve">(5) 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不要和別的孩子比較每天持續進行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13.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如何教寶寶學習英文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不需要從字母開始教起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因為字母太抽象。學習字母相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當困難。學習單字「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ball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」比只學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b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要容易。等到寶寶具備相當閱讀能力之後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才教他字母。不要連續使用兩個字母相同的字。例如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:hair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、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hand,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同樣都是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h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開頭的字容易造成混淆。教短句時需要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be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動詞的卡片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例如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:is;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教完整的句子時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則需要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a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、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an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等冠詞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但不需要個別解釋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只要多看句子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就會懂了。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lastRenderedPageBreak/>
                    <w:t>14.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小孩子學多種語言的效果如何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幼兒學習語言是用右腦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所以可以輕鬆學習語言。但是必須每天持續聽、說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10-20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分鐘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如此持續到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歲時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便能使右腦及左腦同時發揮作用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一輩子擁有天才的學習語言能力。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15.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錄影帶對於語言學習是否有幫助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是的。錄影帶可以產生模擬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的體驗、重複學習、眼睛看的效果比聽的效果高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7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倍、不需要詳細說明、可以學習語言以外的情報。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16.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右腦教學法最大可至幾歲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右腦教學法與蒙特梭利教學法是否造成衝突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只要相信右腦可以開啟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任何人皆可接受。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是的。因為蒙特梭利的教育理念與右腦的教育欲養成之人格教育不同。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17.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老師同時進行兩種以上教學法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會造成右腦教學上的落後嗎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各個教學法各有其教學重點及理念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選擇一個主要的教學方法是有其必要性。而右腦教學的方式較一般教學方法不同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一般教學法的教育方式傾向於左腦式教學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對於右腦訓練及小朋友學習習慣的養成會有影響。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18.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何謂七田式教育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全腦教育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-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左右腦並重。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平衡的教育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-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注重孩子們的心、性格、禮儀、情緒、健康、社會性等等。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全人教育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-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透過生活教育達成全人格教育。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19.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強調右腦教育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是否意謂左腦可不必開發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之所以強調右腦是因為長久以來我們一直過分重視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左腦能力的呈現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而忽略右腦與生俱來的本能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我們強調右腦只是要喚起大家的重視。右腦教育是我們推廣的重點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當右腦啟動後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左腦亦會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於接受右腦的訊息後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執行動作。此時左右腦便會自動連結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而達到全腦開發的目標。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20.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每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小朋友皆能右腦開發嗎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其實小朋友原本就是以右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腦學習及思考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尤其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0-3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歲是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黃金的時期。而隨著年齡的增加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右腦會慢慢封閉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而逐漸轉變成左腦學習。因此只要父母相信右腦的功能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並願意與小朋友一起作右腦啟發的訓練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相信每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小朋友皆可以開發右腦。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21.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坊間一些記憶訓練課程與七田式教育有何不同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目前坊間一些快速記憶課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程皆只單純就記憶方面給予訓練。然而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右腦的功能並不只是單純就記憶這一部份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,ESP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能力、創造力、速讀、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速聽等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皆是右腦訓練後人人皆能具備之能力。因此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七田式教育除了教授小朋友的記憶技巧外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更重要的是啟發右腦與生俱來卻被忽略的能力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使左右腦均衡發展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最後達到全腦開發。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lastRenderedPageBreak/>
                    <w:t xml:space="preserve">22. 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七田式教育培養出怎樣的孩子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>(1)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教養出富有愛心的孩子。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>(2)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記憶力超強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順利學習新事物。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noProof/>
                      <w:color w:val="666666"/>
                      <w:kern w:val="0"/>
                      <w:sz w:val="56"/>
                      <w:szCs w:val="56"/>
                    </w:rPr>
                    <w:drawing>
                      <wp:inline distT="0" distB="0" distL="0" distR="0" wp14:anchorId="1110FCD1" wp14:editId="53BF92AD">
                        <wp:extent cx="1911985" cy="803275"/>
                        <wp:effectExtent l="0" t="0" r="0" b="0"/>
                        <wp:docPr id="3" name="圖片 3" descr="http://www.shichida.com.tw/images/pic/pic_7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hichida.com.tw/images/pic/pic_7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985" cy="80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23.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我的小孩在右腦訓練時常會說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: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有啊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我有看到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...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不知道他是不是亂說的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其實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小朋友這時正展現他的想像力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但此時一般家長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常會以左腦的判斷力來斷定小朋友所說的話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此時您應相信小朋友所說的話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鼓勵小朋友讓他有更多的空間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更勇於去想像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而非有負面想法或任何的質疑。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24.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右腦訓練真的有用嗎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雖然台灣的右腦教室正式成立不到一年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但這套教育理念及方法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在重視教育的日本已實施二十多年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目前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有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400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多間教室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其訓練成果已經證實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經常有成果發表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因此無須質疑其效用。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25.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關於速讀的部份老師該如何教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孩子目前雖然還缺乏識字的能力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但是一定要開始讓孩子認字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且多做些擴大視野的訓練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因為孩子的眼球構造內有六種肌肉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有一種名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為竿狀細胞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的東西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眼睛內有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13000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萬個細胞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另一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名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為錐狀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細胞的東西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眼睛內有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700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萬個細胞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竿狀細胞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可看到白色及黑色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錐狀細胞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可看到彩色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人因為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有竿狀細胞及錐狀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細胞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所以黑白彩色都看得到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但是狗因為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只有竿狀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細胞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故只能看到黑白兩色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舉例來說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: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印度人會將剛出生的孩子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放置在很黑暗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(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黑色窗簾好幾層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完全不透光的房間裡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隨著孩子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週一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週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的長大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才會一一把窗簾拿起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但是完全不透光的房間內即使掉了一個東西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孩子仍然是看得到的。故老師必須要幫孩子做擴大視野的訓練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因為每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孩子皆有此部份的本能。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(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訓練方式如下圖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26.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七田式的速讀與坊間的速讀訓練有何不同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七田式的速讀是利用波動來訓練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其視覺的方向可以是四面八方各個方向。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27.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速讀訓練只能對識字的孩子嗎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對於不識字的孩子速讀訓練亦有效果。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28.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幾歲的小孩子可以開始閱讀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如何教寶寶學習閱讀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滿周歲的小孩子就能夠閱讀文字。兩歲看懂句子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三歲就會看書。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小寶寶最喜歡和自己的家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人在一起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而整理屋子洗衣等家務會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佔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掉媽媽大部分時間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聰明有耐心的媽媽會讓寶寶參與這些工作。然而大多數的媽媽無法全心照顧孩子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只好把寶寶關在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嬰兒床玩著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玩具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忙碌的母親只能撥出有限的時間陪孩子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如何在有限的時間讓孩子過的更充實、更多彩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多知姿是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最重要的。陪寶寶一起讀書效果最好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教孩子從單字、短句開始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到學會讀完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一整本書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這種快樂和滿足才是最寶貴的回憶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如果孩子沒有學習閱讀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他也會把時間放在較不重要的事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而且從小沒有養成學習及閱讀的習慣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將來學習與閱讀將變成極大的壓力。況且孩子的學習力是我們大人所無法想像的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循序漸進的學習並不會對孩子照成太大的壓力。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此外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良好的學習情緒更是教寶寶時不可或缺的重要因素。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29.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如何訓練孩子的記憶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最佳的記憶訓練時間是在孩子二歲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~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三歲期間。利用機會教孩子知識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從遊戲中學習。或是利用朗朗上口的童謠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除了能迅速發展智力外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亦能豐富孩子的語言能力。當然持續進行訓練亦是相當重要的一個重點。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30.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如何培養出富創造力的孩子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嬰兒用眼睛看、耳朵聽、嘴巴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嚐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、鼻子聞、用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手摸等活動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就是創造性活動的第一步。因此感覺上的刺激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是相當重要的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千萬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要事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事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阻止孩子去嘗試。多閱讀、選擇動手做、動手組合的玩具、猜謎遊戲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亦是相當好的方式。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noProof/>
                      <w:color w:val="666666"/>
                      <w:kern w:val="0"/>
                      <w:sz w:val="56"/>
                      <w:szCs w:val="56"/>
                    </w:rPr>
                    <w:drawing>
                      <wp:anchor distT="0" distB="0" distL="0" distR="0" simplePos="0" relativeHeight="251661312" behindDoc="0" locked="0" layoutInCell="1" allowOverlap="0" wp14:anchorId="776ACBE3" wp14:editId="571CC9E3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143000" cy="1343025"/>
                        <wp:effectExtent l="0" t="0" r="0" b="9525"/>
                        <wp:wrapSquare wrapText="bothSides"/>
                        <wp:docPr id="4" name="圖片 4" descr="http://www.shichida.com.tw/images/pic/pic_10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shichida.com.tw/images/pic/pic_10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31.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請問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: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圖像卡或文字卡是否可以在胎兒時期就可以學習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lastRenderedPageBreak/>
                    <w:t>果可以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那是要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張一張慢慢教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還是要閃的很快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在胎兒時期就可以學習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張一張慢慢教。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32.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擁有右腦能力的小孩的特別之處是什麼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一眼看到圖像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就好像相機一般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印入腦中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瞬間可計算複雜的數學能力、文字及數字、符號可用影像方式記入腦海中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且逆向推算能力很強。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33.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孩子不看卡片怎麼辦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當孩子不想看卡片時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就不要勉強他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讓他去做自己想做的事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媽媽也不要因此而煩惱。除了卡片之外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可以使用一些讓孩子動手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動手指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引起孩子興趣的事。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34.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懷孕的媽媽如何做胎教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默想對胎教有正面影響。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好好觀想和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肚子裡的胎兒進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行溝通、快樂的一起生活。如果帶著幸福的影像進行默想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沒有必要的煩惱便會自然消失。藉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由觀想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不僅可以增加右腦活化程度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甚至還可能以超意識和胎兒溝通。而在過去因母親工作或心情壓力大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影響孩子在胎兒時期的發展。現在孩子已超過六歲以上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補救的方法則是請媽媽身心放輕鬆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保持愉快心情用心用愛面對小朋友。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35.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胎教不正確的孩子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很難教導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如今已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14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歲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要如何補救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去除小孩子很難教導的觀念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相信小孩子會改變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並欣賞他的優點。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36.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胎兒若有胎位不正或不正常之發展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可否透過母親來為孩子治療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胎兒的心電感應是最強的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而且本身具有治癒能力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要母親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做到觀想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並不斷告訴孩子您的希望及想法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胎兒在感應之後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便會自己朝著您的希望去做改變。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37.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智能發展遲緩的小朋友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是否有方法改善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腦功能障礙兒通常是左腦有認知障礙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但是右腦的作用還是很好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而且比一般的孩子優秀。因此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只要打開可以利用想像傳達思考的右腦迴路培養右腦記憶的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記憶力就會變好。指導的方式不要尋求理解及記憶。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noProof/>
                      <w:color w:val="666666"/>
                      <w:kern w:val="0"/>
                      <w:sz w:val="56"/>
                      <w:szCs w:val="56"/>
                    </w:rPr>
                    <w:drawing>
                      <wp:anchor distT="0" distB="0" distL="0" distR="0" simplePos="0" relativeHeight="251662336" behindDoc="0" locked="0" layoutInCell="1" allowOverlap="0" wp14:anchorId="0679DE36" wp14:editId="0C4E81CE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952500" cy="1504950"/>
                        <wp:effectExtent l="0" t="0" r="0" b="0"/>
                        <wp:wrapSquare wrapText="bothSides"/>
                        <wp:docPr id="5" name="圖片 5" descr="http://www.shichida.com.tw/images/pic/pic_9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hichida.com.tw/images/pic/pic_9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38.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大人也可以接受訓練嗎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可以。只要透過想像力訓練即可。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39.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卵磷脂的好處是什麼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卵磷脂是開啟神經迴路不可或缺的成分。頭腦是由蛋白質和脂肪所形成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這種脂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肪的三分之一就是屬於卵磷脂部分。因此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決定腦細胞狀態好與否的就是卵磷脂。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40.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如何幫助障礙兒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腦障礙兒是由於其左腦的作用受損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右腦優位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即視覺優位。在特定的場合就像是照相機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照下某種映像之後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其映像會在頭腦中反覆出現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這就是右腦記憶。左腦的記憶是語言記憶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經由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語言進行抽象思考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可以改變記憶。然而右腦記憶無法進行這種操作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右腦記憶有如咒文一般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屬於攝影記憶。障礙兒是因為左腦控制不佳。所以只要隨著左腦的發育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停滯也會消失。讓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障礙兒坐在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桌子前面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引導其右腦訓練的方法如下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: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配合音樂的節奏一起向前走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曲子停止的時候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就一起停止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停止的狀態維持約數秒。接著配合慢節奏的曲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子往前步行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障礙兒就會和大家依樣採取行動。曲子和曲子間夾雜靜止的時間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大家重複相同動作約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30~40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分鐘。接著他就能安靜做在桌子前面。接著配合快速節奏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符合其快感節奏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他便可以安靜地學習。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41.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對於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0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歲小朋友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首先要從哪邊開始會比較好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>0~3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歲小朋友的腦是右腦的腦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以開發啟動右腦持有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的高速大量記憶機能為中心。簡單地記憶大量資訊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;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開發出再現的能力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不需要去理解資訊的內容。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42.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意象訓練是什麼樣的課程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做了意象訓練會有什麼效果嗎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意象訓練是為了開發右腦力而進行的訓練。進行意象訓練可以活化右腦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「將自己所看見的影像重現出來」。意象訓練關聯著所謂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右腦的想像力並開發出來。意象訓練的步驟如下所示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: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跟著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CD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的節奏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輕鬆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(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暝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想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、呼吸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(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丹田呼吸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)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、想像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讓右腦意象輸出的訓練。進行方式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: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在數秒時間內把蘋果、香蕉、西瓜的文字照相記憶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數秒時間內把照片找到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而且拿走照片的同時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閉上眼睛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想像圖片在頭腦裡。這時把蘋果、香蕉、西瓜反覆練習。剛開始可能無法很順利達到效果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但每天繼續練習的話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很清楚意象到畫面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然後用各種不同的照片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一天訓練三次。右腦是意象的腦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用意象的情境直接輸出的訓練。也就是說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無論是什麼都能透過意象來解決。利用意象能實現自己的願望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例如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: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工作、人際關係、學習、運動、生病等。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43.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一天之中要讓小孩子看幾張卡片較好呢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沒有嚴格規定每天看卡片的張數。說明書中有註明以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30~100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張為目標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小朋友有興趣再看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媽媽不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勉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閃可以閃卡的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張數讓孩子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看。小朋友剛開始沒有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習慣看閃卡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只從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10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張卡片開始也無所謂。閃卡是媽媽卡最基本的組合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詳記錄影帶教材只是輔助工具而已。媽媽溫柔的話語才是成功的關鍵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閃卡可以進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一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促進親子溝通。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44.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點點卡的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DVD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教材如何選擇比較好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  <w:t>DVD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是普通閃卡為尋求變化、改變觀感時附帶使用的工具就好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不要當作主要的教材唯一使用。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45.POP Kids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教材是依照年齡層安排的課程。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兄弟一起使用的情況下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配合哥哥的年齡安排教材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並讓哥哥和弟弟一起聽會更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好。依年齡層安排程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因符合小朋友的喜好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建議先和小朋友確認一次。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46.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高速視、聽、讀訓練是什麼</w:t>
                  </w:r>
                  <w:r w:rsidRPr="002D3EDA">
                    <w:rPr>
                      <w:rFonts w:ascii="Arial" w:eastAsia="新細明體" w:hAnsi="Arial" w:cs="Arial"/>
                      <w:b/>
                      <w:bCs/>
                      <w:color w:val="EE9C2C"/>
                      <w:kern w:val="0"/>
                      <w:sz w:val="56"/>
                      <w:szCs w:val="56"/>
                    </w:rPr>
                    <w:t>?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br/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所謂高速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速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視、聽、讀訓練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是指比平常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更快速去看、聽、讀。在高速視聽讀訓練中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右腦的高速自動理機能和喚醒高速大量記憶機能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唸書的速度很快成長。而且喚醒高速大量記憶機能的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lastRenderedPageBreak/>
                    <w:t>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能夠將其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象唸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過一遍書的內容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記入腦內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。例如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依書本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唸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出並把自己的聲音錄進數位隨身聽</w:t>
                  </w:r>
                  <w:proofErr w:type="gramStart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裏</w:t>
                  </w:r>
                  <w:proofErr w:type="gramEnd"/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搭配高速視聽訓練的話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唸書時配合高速度的速度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很自然地唸書的速度就會加快。有沒有變快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在訓練開始之前和訓練進行之後的速度比較的話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輕鬆地增加快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3~4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倍。一直重複這個訓練的話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,</w:t>
                  </w:r>
                  <w:r w:rsidRPr="002D3EDA">
                    <w:rPr>
                      <w:rFonts w:ascii="Arial" w:eastAsia="新細明體" w:hAnsi="Arial" w:cs="Arial"/>
                      <w:color w:val="666666"/>
                      <w:kern w:val="0"/>
                      <w:sz w:val="56"/>
                      <w:szCs w:val="56"/>
                    </w:rPr>
                    <w:t>自然地唸書就會變快。</w:t>
                  </w:r>
                </w:p>
              </w:tc>
            </w:tr>
          </w:tbl>
          <w:p w:rsidR="002D3EDA" w:rsidRPr="002D3EDA" w:rsidRDefault="002D3EDA" w:rsidP="002D3EDA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56"/>
                <w:szCs w:val="56"/>
              </w:rPr>
            </w:pPr>
          </w:p>
        </w:tc>
      </w:tr>
    </w:tbl>
    <w:p w:rsidR="00A332C5" w:rsidRPr="002D3EDA" w:rsidRDefault="002D3EDA">
      <w:pPr>
        <w:rPr>
          <w:sz w:val="56"/>
          <w:szCs w:val="56"/>
        </w:rPr>
      </w:pPr>
    </w:p>
    <w:sectPr w:rsidR="00A332C5" w:rsidRPr="002D3EDA" w:rsidSect="002D3E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DA"/>
    <w:rsid w:val="002D3EDA"/>
    <w:rsid w:val="00A06914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3E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3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2021-05-26T14:20:00Z</dcterms:created>
  <dcterms:modified xsi:type="dcterms:W3CDTF">2021-05-26T14:24:00Z</dcterms:modified>
</cp:coreProperties>
</file>